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8AFBB" w14:textId="1E41AC8E" w:rsidR="00184A95" w:rsidRPr="0041539A" w:rsidRDefault="00184A95" w:rsidP="00184A95">
      <w:pPr>
        <w:jc w:val="right"/>
        <w:rPr>
          <w:rFonts w:ascii="ＭＳ Ｐ明朝" w:eastAsia="ＭＳ Ｐ明朝" w:hAnsi="ＭＳ Ｐ明朝"/>
          <w:sz w:val="22"/>
        </w:rPr>
      </w:pPr>
      <w:r w:rsidRPr="0041539A">
        <w:rPr>
          <w:rFonts w:ascii="ＭＳ Ｐ明朝" w:eastAsia="ＭＳ Ｐ明朝" w:hAnsi="ＭＳ Ｐ明朝" w:hint="eastAsia"/>
          <w:sz w:val="22"/>
        </w:rPr>
        <w:t>令和2年6月7日</w:t>
      </w:r>
    </w:p>
    <w:p w14:paraId="6988ADB0" w14:textId="77777777" w:rsidR="007E3D8A" w:rsidRDefault="007E3D8A" w:rsidP="00184A95">
      <w:pPr>
        <w:jc w:val="center"/>
        <w:rPr>
          <w:rFonts w:ascii="ＭＳ Ｐ明朝" w:eastAsia="ＭＳ Ｐ明朝" w:hAnsi="ＭＳ Ｐ明朝"/>
          <w:sz w:val="22"/>
        </w:rPr>
      </w:pPr>
    </w:p>
    <w:p w14:paraId="648CC57F" w14:textId="2EEE5861" w:rsidR="007E3D8A" w:rsidRDefault="002F1A09" w:rsidP="00C37F5D">
      <w:pPr>
        <w:jc w:val="center"/>
        <w:rPr>
          <w:rFonts w:ascii="ＭＳ Ｐ明朝" w:eastAsia="ＭＳ Ｐ明朝" w:hAnsi="ＭＳ Ｐ明朝"/>
          <w:sz w:val="22"/>
        </w:rPr>
      </w:pPr>
      <w:r w:rsidRPr="0041539A">
        <w:rPr>
          <w:rFonts w:ascii="ＭＳ Ｐ明朝" w:eastAsia="ＭＳ Ｐ明朝" w:hAnsi="ＭＳ Ｐ明朝" w:hint="eastAsia"/>
          <w:sz w:val="22"/>
        </w:rPr>
        <w:t>介護</w:t>
      </w:r>
      <w:r>
        <w:rPr>
          <w:rFonts w:ascii="ＭＳ Ｐ明朝" w:eastAsia="ＭＳ Ｐ明朝" w:hAnsi="ＭＳ Ｐ明朝" w:hint="eastAsia"/>
          <w:sz w:val="22"/>
        </w:rPr>
        <w:t>崩壊を防ぐ</w:t>
      </w:r>
      <w:r w:rsidRPr="0041539A">
        <w:rPr>
          <w:rFonts w:ascii="ＭＳ Ｐ明朝" w:eastAsia="ＭＳ Ｐ明朝" w:hAnsi="ＭＳ Ｐ明朝" w:hint="eastAsia"/>
          <w:sz w:val="22"/>
        </w:rPr>
        <w:t>ため</w:t>
      </w:r>
      <w:r>
        <w:rPr>
          <w:rFonts w:ascii="ＭＳ Ｐ明朝" w:eastAsia="ＭＳ Ｐ明朝" w:hAnsi="ＭＳ Ｐ明朝" w:hint="eastAsia"/>
          <w:sz w:val="22"/>
        </w:rPr>
        <w:t>に（</w:t>
      </w:r>
      <w:r w:rsidR="00C37F5D" w:rsidRPr="0041539A">
        <w:rPr>
          <w:rFonts w:ascii="ＭＳ Ｐ明朝" w:eastAsia="ＭＳ Ｐ明朝" w:hAnsi="ＭＳ Ｐ明朝" w:hint="eastAsia"/>
          <w:sz w:val="22"/>
        </w:rPr>
        <w:t>現場からの提案</w:t>
      </w:r>
      <w:r w:rsidR="00C37F5D">
        <w:rPr>
          <w:rFonts w:ascii="ＭＳ Ｐ明朝" w:eastAsia="ＭＳ Ｐ明朝" w:hAnsi="ＭＳ Ｐ明朝" w:hint="eastAsia"/>
          <w:sz w:val="22"/>
        </w:rPr>
        <w:t>）</w:t>
      </w:r>
    </w:p>
    <w:p w14:paraId="6BE54380" w14:textId="51F97EA9" w:rsidR="008F1D14" w:rsidRPr="0041539A" w:rsidRDefault="00D71380" w:rsidP="007E3D8A">
      <w:pPr>
        <w:jc w:val="center"/>
        <w:rPr>
          <w:rFonts w:ascii="ＭＳ Ｐ明朝" w:eastAsia="ＭＳ Ｐ明朝" w:hAnsi="ＭＳ Ｐ明朝"/>
          <w:sz w:val="22"/>
        </w:rPr>
      </w:pPr>
      <w:r w:rsidRPr="0041539A">
        <w:rPr>
          <w:rFonts w:ascii="ＭＳ Ｐ明朝" w:eastAsia="ＭＳ Ｐ明朝" w:hAnsi="ＭＳ Ｐ明朝" w:hint="eastAsia"/>
          <w:sz w:val="22"/>
        </w:rPr>
        <w:t>－</w:t>
      </w:r>
      <w:r w:rsidR="007E3D8A">
        <w:rPr>
          <w:rFonts w:ascii="ＭＳ Ｐ明朝" w:eastAsia="ＭＳ Ｐ明朝" w:hAnsi="ＭＳ Ｐ明朝" w:hint="eastAsia"/>
          <w:sz w:val="22"/>
        </w:rPr>
        <w:t>法人の枠を超えた</w:t>
      </w:r>
      <w:r w:rsidR="007E3D8A" w:rsidRPr="0041539A">
        <w:rPr>
          <w:rFonts w:ascii="ＭＳ Ｐ明朝" w:eastAsia="ＭＳ Ｐ明朝" w:hAnsi="ＭＳ Ｐ明朝" w:hint="eastAsia"/>
          <w:sz w:val="22"/>
        </w:rPr>
        <w:t>介護職の応援体制の構築と軽症者向け宿泊施設</w:t>
      </w:r>
      <w:r w:rsidR="007E3D8A">
        <w:rPr>
          <w:rFonts w:ascii="ＭＳ Ｐ明朝" w:eastAsia="ＭＳ Ｐ明朝" w:hAnsi="ＭＳ Ｐ明朝" w:hint="eastAsia"/>
          <w:sz w:val="22"/>
        </w:rPr>
        <w:t>に</w:t>
      </w:r>
      <w:r w:rsidR="007E3D8A" w:rsidRPr="0041539A">
        <w:rPr>
          <w:rFonts w:ascii="ＭＳ Ｐ明朝" w:eastAsia="ＭＳ Ｐ明朝" w:hAnsi="ＭＳ Ｐ明朝" w:hint="eastAsia"/>
          <w:sz w:val="22"/>
        </w:rPr>
        <w:t>介護付きエリア</w:t>
      </w:r>
      <w:r w:rsidR="007E3D8A">
        <w:rPr>
          <w:rFonts w:ascii="ＭＳ Ｐ明朝" w:eastAsia="ＭＳ Ｐ明朝" w:hAnsi="ＭＳ Ｐ明朝" w:hint="eastAsia"/>
          <w:sz w:val="22"/>
        </w:rPr>
        <w:t>の</w:t>
      </w:r>
      <w:r w:rsidR="007E3D8A" w:rsidRPr="0041539A">
        <w:rPr>
          <w:rFonts w:ascii="ＭＳ Ｐ明朝" w:eastAsia="ＭＳ Ｐ明朝" w:hAnsi="ＭＳ Ｐ明朝" w:hint="eastAsia"/>
          <w:sz w:val="22"/>
        </w:rPr>
        <w:t>設置</w:t>
      </w:r>
      <w:r w:rsidR="007E3D8A">
        <w:rPr>
          <w:rFonts w:ascii="ＭＳ Ｐ明朝" w:eastAsia="ＭＳ Ｐ明朝" w:hAnsi="ＭＳ Ｐ明朝" w:hint="eastAsia"/>
          <w:sz w:val="22"/>
        </w:rPr>
        <w:t>を</w:t>
      </w:r>
      <w:r w:rsidR="008F1D14" w:rsidRPr="0041539A">
        <w:rPr>
          <w:rFonts w:ascii="ＭＳ Ｐ明朝" w:eastAsia="ＭＳ Ｐ明朝" w:hAnsi="ＭＳ Ｐ明朝" w:hint="eastAsia"/>
          <w:sz w:val="22"/>
        </w:rPr>
        <w:t>－</w:t>
      </w:r>
    </w:p>
    <w:p w14:paraId="3CCA02D2" w14:textId="6682F0C7" w:rsidR="00D71380" w:rsidRDefault="00D71380" w:rsidP="007E3D8A">
      <w:pPr>
        <w:ind w:right="880" w:firstLineChars="129" w:firstLine="284"/>
        <w:rPr>
          <w:rFonts w:ascii="ＭＳ Ｐ明朝" w:eastAsia="ＭＳ Ｐ明朝" w:hAnsi="ＭＳ Ｐ明朝"/>
          <w:sz w:val="22"/>
        </w:rPr>
      </w:pPr>
    </w:p>
    <w:p w14:paraId="4104D572" w14:textId="0D22DB5A" w:rsidR="009D52E6" w:rsidRPr="0041539A" w:rsidRDefault="005E1288" w:rsidP="00184A95">
      <w:pPr>
        <w:jc w:val="left"/>
        <w:rPr>
          <w:rFonts w:ascii="ＭＳ Ｐ明朝" w:eastAsia="ＭＳ Ｐ明朝" w:hAnsi="ＭＳ Ｐ明朝"/>
          <w:sz w:val="22"/>
        </w:rPr>
      </w:pPr>
      <w:r w:rsidRPr="0041539A">
        <w:rPr>
          <w:rFonts w:ascii="ＭＳ Ｐ明朝" w:eastAsia="ＭＳ Ｐ明朝" w:hAnsi="ＭＳ Ｐ明朝" w:hint="eastAsia"/>
          <w:sz w:val="22"/>
        </w:rPr>
        <w:t>（趣旨）</w:t>
      </w:r>
    </w:p>
    <w:p w14:paraId="62AB55D8" w14:textId="58E97219" w:rsidR="005E1288" w:rsidRPr="0041539A" w:rsidRDefault="005E1288"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介護施設で感染者が1人発生すれば、数日のうちに深刻な人員不足を生じ、集団感染</w:t>
      </w:r>
      <w:r w:rsidR="0011321E" w:rsidRPr="0041539A">
        <w:rPr>
          <w:rFonts w:ascii="ＭＳ Ｐ明朝" w:eastAsia="ＭＳ Ｐ明朝" w:hAnsi="ＭＳ Ｐ明朝" w:hint="eastAsia"/>
          <w:sz w:val="22"/>
        </w:rPr>
        <w:t>（クラスター）</w:t>
      </w:r>
      <w:r w:rsidRPr="0041539A">
        <w:rPr>
          <w:rFonts w:ascii="ＭＳ Ｐ明朝" w:eastAsia="ＭＳ Ｐ明朝" w:hAnsi="ＭＳ Ｐ明朝" w:hint="eastAsia"/>
          <w:sz w:val="22"/>
        </w:rPr>
        <w:t>が広がると</w:t>
      </w:r>
      <w:r w:rsidR="001C0DDB">
        <w:rPr>
          <w:rFonts w:ascii="ＭＳ Ｐ明朝" w:eastAsia="ＭＳ Ｐ明朝" w:hAnsi="ＭＳ Ｐ明朝" w:hint="eastAsia"/>
          <w:sz w:val="22"/>
        </w:rPr>
        <w:t>予想</w:t>
      </w:r>
      <w:r w:rsidRPr="0041539A">
        <w:rPr>
          <w:rFonts w:ascii="ＭＳ Ｐ明朝" w:eastAsia="ＭＳ Ｐ明朝" w:hAnsi="ＭＳ Ｐ明朝" w:hint="eastAsia"/>
          <w:sz w:val="22"/>
        </w:rPr>
        <w:t>されます。</w:t>
      </w:r>
      <w:r w:rsidR="008B44EA" w:rsidRPr="0041539A">
        <w:rPr>
          <w:rFonts w:ascii="ＭＳ Ｐ明朝" w:eastAsia="ＭＳ Ｐ明朝" w:hAnsi="ＭＳ Ｐ明朝" w:hint="eastAsia"/>
          <w:sz w:val="22"/>
        </w:rPr>
        <w:t>こ</w:t>
      </w:r>
      <w:r w:rsidRPr="0041539A">
        <w:rPr>
          <w:rFonts w:ascii="ＭＳ Ｐ明朝" w:eastAsia="ＭＳ Ｐ明朝" w:hAnsi="ＭＳ Ｐ明朝" w:hint="eastAsia"/>
          <w:sz w:val="22"/>
        </w:rPr>
        <w:t>のリスクに備え、介護崩壊を防ぐために、</w:t>
      </w:r>
      <w:r w:rsidR="00350902" w:rsidRPr="0041539A">
        <w:rPr>
          <w:rFonts w:ascii="ＭＳ Ｐ明朝" w:eastAsia="ＭＳ Ｐ明朝" w:hAnsi="ＭＳ Ｐ明朝" w:hint="eastAsia"/>
          <w:sz w:val="22"/>
        </w:rPr>
        <w:t>法人の枠を超えた介護職の</w:t>
      </w:r>
      <w:r w:rsidRPr="0041539A">
        <w:rPr>
          <w:rFonts w:ascii="ＭＳ Ｐ明朝" w:eastAsia="ＭＳ Ｐ明朝" w:hAnsi="ＭＳ Ｐ明朝" w:hint="eastAsia"/>
          <w:sz w:val="22"/>
        </w:rPr>
        <w:t>応援体制の構築と</w:t>
      </w:r>
      <w:r w:rsidR="009E4930" w:rsidRPr="0041539A">
        <w:rPr>
          <w:rFonts w:ascii="ＭＳ Ｐ明朝" w:eastAsia="ＭＳ Ｐ明朝" w:hAnsi="ＭＳ Ｐ明朝" w:hint="eastAsia"/>
          <w:sz w:val="22"/>
        </w:rPr>
        <w:t>、</w:t>
      </w:r>
      <w:r w:rsidRPr="0041539A">
        <w:rPr>
          <w:rFonts w:ascii="ＭＳ Ｐ明朝" w:eastAsia="ＭＳ Ｐ明朝" w:hAnsi="ＭＳ Ｐ明朝" w:hint="eastAsia"/>
          <w:sz w:val="22"/>
        </w:rPr>
        <w:t>軽症者</w:t>
      </w:r>
      <w:r w:rsidR="00AC0AB0" w:rsidRPr="0041539A">
        <w:rPr>
          <w:rFonts w:ascii="ＭＳ Ｐ明朝" w:eastAsia="ＭＳ Ｐ明朝" w:hAnsi="ＭＳ Ｐ明朝" w:hint="eastAsia"/>
          <w:sz w:val="22"/>
        </w:rPr>
        <w:t>向け</w:t>
      </w:r>
      <w:r w:rsidR="00350902" w:rsidRPr="0041539A">
        <w:rPr>
          <w:rFonts w:ascii="ＭＳ Ｐ明朝" w:eastAsia="ＭＳ Ｐ明朝" w:hAnsi="ＭＳ Ｐ明朝" w:hint="eastAsia"/>
          <w:sz w:val="22"/>
        </w:rPr>
        <w:t>宿泊施設</w:t>
      </w:r>
      <w:r w:rsidR="00AC0AB0" w:rsidRPr="0041539A">
        <w:rPr>
          <w:rFonts w:ascii="ＭＳ Ｐ明朝" w:eastAsia="ＭＳ Ｐ明朝" w:hAnsi="ＭＳ Ｐ明朝" w:hint="eastAsia"/>
          <w:sz w:val="22"/>
        </w:rPr>
        <w:t>内</w:t>
      </w:r>
      <w:r w:rsidR="00350902" w:rsidRPr="0041539A">
        <w:rPr>
          <w:rFonts w:ascii="ＭＳ Ｐ明朝" w:eastAsia="ＭＳ Ｐ明朝" w:hAnsi="ＭＳ Ｐ明朝" w:hint="eastAsia"/>
          <w:sz w:val="22"/>
        </w:rPr>
        <w:t>に</w:t>
      </w:r>
      <w:r w:rsidR="00AC0AB0" w:rsidRPr="0041539A">
        <w:rPr>
          <w:rFonts w:ascii="ＭＳ Ｐ明朝" w:eastAsia="ＭＳ Ｐ明朝" w:hAnsi="ＭＳ Ｐ明朝" w:hint="eastAsia"/>
          <w:sz w:val="22"/>
        </w:rPr>
        <w:t>要介護者専用の</w:t>
      </w:r>
      <w:r w:rsidR="00E273D4" w:rsidRPr="0041539A">
        <w:rPr>
          <w:rFonts w:ascii="ＭＳ Ｐ明朝" w:eastAsia="ＭＳ Ｐ明朝" w:hAnsi="ＭＳ Ｐ明朝" w:hint="eastAsia"/>
          <w:sz w:val="22"/>
        </w:rPr>
        <w:t>介護付き</w:t>
      </w:r>
      <w:r w:rsidR="00350902" w:rsidRPr="0041539A">
        <w:rPr>
          <w:rFonts w:ascii="ＭＳ Ｐ明朝" w:eastAsia="ＭＳ Ｐ明朝" w:hAnsi="ＭＳ Ｐ明朝" w:hint="eastAsia"/>
          <w:sz w:val="22"/>
        </w:rPr>
        <w:t>エリア</w:t>
      </w:r>
      <w:r w:rsidR="00AC0AB0" w:rsidRPr="0041539A">
        <w:rPr>
          <w:rFonts w:ascii="ＭＳ Ｐ明朝" w:eastAsia="ＭＳ Ｐ明朝" w:hAnsi="ＭＳ Ｐ明朝" w:hint="eastAsia"/>
          <w:sz w:val="22"/>
        </w:rPr>
        <w:t>を</w:t>
      </w:r>
      <w:r w:rsidR="00E273D4" w:rsidRPr="0041539A">
        <w:rPr>
          <w:rFonts w:ascii="ＭＳ Ｐ明朝" w:eastAsia="ＭＳ Ｐ明朝" w:hAnsi="ＭＳ Ｐ明朝" w:hint="eastAsia"/>
          <w:sz w:val="22"/>
        </w:rPr>
        <w:t>設置</w:t>
      </w:r>
      <w:r w:rsidR="00AC0AB0" w:rsidRPr="0041539A">
        <w:rPr>
          <w:rFonts w:ascii="ＭＳ Ｐ明朝" w:eastAsia="ＭＳ Ｐ明朝" w:hAnsi="ＭＳ Ｐ明朝" w:hint="eastAsia"/>
          <w:sz w:val="22"/>
        </w:rPr>
        <w:t>すること</w:t>
      </w:r>
      <w:r w:rsidR="00E273D4" w:rsidRPr="0041539A">
        <w:rPr>
          <w:rFonts w:ascii="ＭＳ Ｐ明朝" w:eastAsia="ＭＳ Ｐ明朝" w:hAnsi="ＭＳ Ｐ明朝" w:hint="eastAsia"/>
          <w:sz w:val="22"/>
        </w:rPr>
        <w:t>を提案します。</w:t>
      </w:r>
    </w:p>
    <w:p w14:paraId="11E33FF6" w14:textId="0D45D25B" w:rsidR="005E1288" w:rsidRPr="0041539A" w:rsidRDefault="005E1288" w:rsidP="00184A95">
      <w:pPr>
        <w:ind w:firstLineChars="129" w:firstLine="284"/>
        <w:jc w:val="left"/>
        <w:rPr>
          <w:rFonts w:ascii="ＭＳ Ｐ明朝" w:eastAsia="ＭＳ Ｐ明朝" w:hAnsi="ＭＳ Ｐ明朝"/>
          <w:sz w:val="22"/>
        </w:rPr>
      </w:pPr>
    </w:p>
    <w:p w14:paraId="4AA3AB8C" w14:textId="21FD299D" w:rsidR="005E1288" w:rsidRPr="0041539A" w:rsidRDefault="005E1288" w:rsidP="00184A95">
      <w:pPr>
        <w:jc w:val="left"/>
        <w:rPr>
          <w:rFonts w:ascii="ＭＳ Ｐ明朝" w:eastAsia="ＭＳ Ｐ明朝" w:hAnsi="ＭＳ Ｐ明朝"/>
          <w:sz w:val="22"/>
        </w:rPr>
      </w:pPr>
      <w:r w:rsidRPr="0041539A">
        <w:rPr>
          <w:rFonts w:ascii="ＭＳ Ｐ明朝" w:eastAsia="ＭＳ Ｐ明朝" w:hAnsi="ＭＳ Ｐ明朝" w:hint="eastAsia"/>
          <w:sz w:val="22"/>
        </w:rPr>
        <w:t>（</w:t>
      </w:r>
      <w:r w:rsidR="00E273D4" w:rsidRPr="0041539A">
        <w:rPr>
          <w:rFonts w:ascii="ＭＳ Ｐ明朝" w:eastAsia="ＭＳ Ｐ明朝" w:hAnsi="ＭＳ Ｐ明朝" w:hint="eastAsia"/>
          <w:sz w:val="22"/>
        </w:rPr>
        <w:t>提案の</w:t>
      </w:r>
      <w:r w:rsidRPr="0041539A">
        <w:rPr>
          <w:rFonts w:ascii="ＭＳ Ｐ明朝" w:eastAsia="ＭＳ Ｐ明朝" w:hAnsi="ＭＳ Ｐ明朝" w:hint="eastAsia"/>
          <w:sz w:val="22"/>
        </w:rPr>
        <w:t>理由）</w:t>
      </w:r>
    </w:p>
    <w:p w14:paraId="18AFDB45" w14:textId="111D3AF7" w:rsidR="00112938" w:rsidRPr="0041539A" w:rsidRDefault="0011321E"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新型コロナウイルス</w:t>
      </w:r>
      <w:r w:rsidR="00112938" w:rsidRPr="0041539A">
        <w:rPr>
          <w:rFonts w:ascii="ＭＳ Ｐ明朝" w:eastAsia="ＭＳ Ｐ明朝" w:hAnsi="ＭＳ Ｐ明朝" w:hint="eastAsia"/>
          <w:sz w:val="22"/>
        </w:rPr>
        <w:t>の第一波により、多くの教訓が明らかとなりました。第二波への備えは、そうした教訓を踏まえて</w:t>
      </w:r>
      <w:r w:rsidR="00E273D4" w:rsidRPr="0041539A">
        <w:rPr>
          <w:rFonts w:ascii="ＭＳ Ｐ明朝" w:eastAsia="ＭＳ Ｐ明朝" w:hAnsi="ＭＳ Ｐ明朝" w:hint="eastAsia"/>
          <w:sz w:val="22"/>
        </w:rPr>
        <w:t>準備</w:t>
      </w:r>
      <w:r w:rsidR="00112938" w:rsidRPr="0041539A">
        <w:rPr>
          <w:rFonts w:ascii="ＭＳ Ｐ明朝" w:eastAsia="ＭＳ Ｐ明朝" w:hAnsi="ＭＳ Ｐ明朝" w:hint="eastAsia"/>
          <w:sz w:val="22"/>
        </w:rPr>
        <w:t>する必要があります。</w:t>
      </w:r>
    </w:p>
    <w:p w14:paraId="7D2DD397" w14:textId="162A2B0B" w:rsidR="00112938" w:rsidRPr="0041539A" w:rsidRDefault="00112938" w:rsidP="00184A95">
      <w:pPr>
        <w:ind w:firstLineChars="129" w:firstLine="284"/>
        <w:jc w:val="left"/>
        <w:rPr>
          <w:rFonts w:ascii="ＭＳ Ｐ明朝" w:eastAsia="ＭＳ Ｐ明朝" w:hAnsi="ＭＳ Ｐ明朝"/>
          <w:sz w:val="22"/>
        </w:rPr>
      </w:pPr>
    </w:p>
    <w:p w14:paraId="6AC211DF" w14:textId="2410AB87" w:rsidR="00691260" w:rsidRPr="0041539A" w:rsidRDefault="007446A5" w:rsidP="00184A95">
      <w:pPr>
        <w:jc w:val="left"/>
        <w:rPr>
          <w:rFonts w:ascii="ＭＳ Ｐ明朝" w:eastAsia="ＭＳ Ｐ明朝" w:hAnsi="ＭＳ Ｐ明朝"/>
          <w:sz w:val="22"/>
        </w:rPr>
      </w:pPr>
      <w:r w:rsidRPr="0041539A">
        <w:rPr>
          <w:rFonts w:ascii="ＭＳ Ｐ明朝" w:eastAsia="ＭＳ Ｐ明朝" w:hAnsi="ＭＳ Ｐ明朝" w:hint="eastAsia"/>
          <w:sz w:val="22"/>
        </w:rPr>
        <w:t>１．</w:t>
      </w:r>
      <w:r w:rsidR="008553B6" w:rsidRPr="0041539A">
        <w:rPr>
          <w:rFonts w:ascii="ＭＳ Ｐ明朝" w:eastAsia="ＭＳ Ｐ明朝" w:hAnsi="ＭＳ Ｐ明朝" w:hint="eastAsia"/>
          <w:sz w:val="22"/>
        </w:rPr>
        <w:t>第一波</w:t>
      </w:r>
      <w:r w:rsidR="008B44EA" w:rsidRPr="0041539A">
        <w:rPr>
          <w:rFonts w:ascii="ＭＳ Ｐ明朝" w:eastAsia="ＭＳ Ｐ明朝" w:hAnsi="ＭＳ Ｐ明朝" w:hint="eastAsia"/>
          <w:sz w:val="22"/>
        </w:rPr>
        <w:t>で介護施設に起きたこと</w:t>
      </w:r>
    </w:p>
    <w:p w14:paraId="671CE317" w14:textId="41129130" w:rsidR="00305BD6" w:rsidRPr="0041539A" w:rsidRDefault="00C30F05" w:rsidP="00C30F05">
      <w:pPr>
        <w:jc w:val="left"/>
        <w:rPr>
          <w:rFonts w:ascii="ＭＳ Ｐ明朝" w:eastAsia="ＭＳ Ｐ明朝" w:hAnsi="ＭＳ Ｐ明朝"/>
          <w:sz w:val="22"/>
        </w:rPr>
      </w:pPr>
      <w:r>
        <w:rPr>
          <w:rFonts w:ascii="ＭＳ Ｐ明朝" w:eastAsia="ＭＳ Ｐ明朝" w:hAnsi="ＭＳ Ｐ明朝" w:hint="eastAsia"/>
          <w:sz w:val="22"/>
        </w:rPr>
        <w:t xml:space="preserve">① </w:t>
      </w:r>
      <w:r w:rsidR="00F3619F" w:rsidRPr="0041539A">
        <w:rPr>
          <w:rFonts w:ascii="ＭＳ Ｐ明朝" w:eastAsia="ＭＳ Ｐ明朝" w:hAnsi="ＭＳ Ｐ明朝" w:hint="eastAsia"/>
          <w:sz w:val="22"/>
        </w:rPr>
        <w:t>国内の</w:t>
      </w:r>
      <w:r w:rsidR="00E90DC9" w:rsidRPr="0041539A">
        <w:rPr>
          <w:rFonts w:ascii="ＭＳ Ｐ明朝" w:eastAsia="ＭＳ Ｐ明朝" w:hAnsi="ＭＳ Ｐ明朝"/>
          <w:sz w:val="22"/>
        </w:rPr>
        <w:t>新型コロナウイルス感染症</w:t>
      </w:r>
      <w:r w:rsidR="00F3619F" w:rsidRPr="0041539A">
        <w:rPr>
          <w:rFonts w:ascii="ＭＳ Ｐ明朝" w:eastAsia="ＭＳ Ｐ明朝" w:hAnsi="ＭＳ Ｐ明朝"/>
          <w:sz w:val="22"/>
        </w:rPr>
        <w:t>の</w:t>
      </w:r>
      <w:r w:rsidR="00F3619F" w:rsidRPr="003D7F54">
        <w:rPr>
          <w:rFonts w:ascii="ＭＳ Ｐ明朝" w:eastAsia="ＭＳ Ｐ明朝" w:hAnsi="ＭＳ Ｐ明朝"/>
          <w:sz w:val="22"/>
        </w:rPr>
        <w:t>全感染者の6分の1以上が医療・介護・障害福祉セクターで生じているとみられ</w:t>
      </w:r>
      <w:r w:rsidR="00F3619F" w:rsidRPr="003D7F54">
        <w:rPr>
          <w:rFonts w:ascii="ＭＳ Ｐ明朝" w:eastAsia="ＭＳ Ｐ明朝" w:hAnsi="ＭＳ Ｐ明朝" w:hint="eastAsia"/>
          <w:sz w:val="22"/>
        </w:rPr>
        <w:t>、「懸念されるのは、医療機関だけでなく介護・障害福祉施設でもクラスターが発生しており、都市部だけでなく地方でも見られるようになった</w:t>
      </w:r>
      <w:r w:rsidR="00F3619F" w:rsidRPr="0041539A">
        <w:rPr>
          <w:rFonts w:ascii="ＭＳ Ｐ明朝" w:eastAsia="ＭＳ Ｐ明朝" w:hAnsi="ＭＳ Ｐ明朝" w:hint="eastAsia"/>
          <w:sz w:val="22"/>
        </w:rPr>
        <w:t>点だ」と報道されています</w:t>
      </w:r>
      <w:r w:rsidR="00F3619F" w:rsidRPr="0041539A">
        <w:rPr>
          <w:rStyle w:val="a5"/>
          <w:rFonts w:ascii="ＭＳ Ｐ明朝" w:eastAsia="ＭＳ Ｐ明朝" w:hAnsi="ＭＳ Ｐ明朝"/>
          <w:sz w:val="22"/>
        </w:rPr>
        <w:footnoteReference w:id="1"/>
      </w:r>
      <w:r w:rsidR="00F3619F" w:rsidRPr="0041539A">
        <w:rPr>
          <w:rFonts w:ascii="ＭＳ Ｐ明朝" w:eastAsia="ＭＳ Ｐ明朝" w:hAnsi="ＭＳ Ｐ明朝" w:hint="eastAsia"/>
          <w:sz w:val="22"/>
        </w:rPr>
        <w:t>。</w:t>
      </w:r>
    </w:p>
    <w:p w14:paraId="227529E4" w14:textId="08374171" w:rsidR="00AD11F6" w:rsidRPr="0041539A" w:rsidRDefault="00C30F05" w:rsidP="00C30F05">
      <w:pPr>
        <w:jc w:val="left"/>
        <w:rPr>
          <w:rFonts w:ascii="ＭＳ Ｐ明朝" w:eastAsia="ＭＳ Ｐ明朝" w:hAnsi="ＭＳ Ｐ明朝"/>
          <w:sz w:val="22"/>
        </w:rPr>
      </w:pPr>
      <w:r>
        <w:rPr>
          <w:rFonts w:ascii="ＭＳ Ｐ明朝" w:eastAsia="ＭＳ Ｐ明朝" w:hAnsi="ＭＳ Ｐ明朝" w:hint="eastAsia"/>
          <w:sz w:val="22"/>
        </w:rPr>
        <w:t xml:space="preserve">② </w:t>
      </w:r>
      <w:r w:rsidR="00F3619F" w:rsidRPr="0041539A">
        <w:rPr>
          <w:rFonts w:ascii="ＭＳ Ｐ明朝" w:eastAsia="ＭＳ Ｐ明朝" w:hAnsi="ＭＳ Ｐ明朝" w:hint="eastAsia"/>
          <w:sz w:val="22"/>
        </w:rPr>
        <w:t>行政の指針</w:t>
      </w:r>
      <w:r w:rsidR="00F3619F" w:rsidRPr="0041539A">
        <w:rPr>
          <w:rStyle w:val="a5"/>
          <w:rFonts w:ascii="ＭＳ Ｐ明朝" w:eastAsia="ＭＳ Ｐ明朝" w:hAnsi="ＭＳ Ｐ明朝"/>
          <w:sz w:val="22"/>
        </w:rPr>
        <w:footnoteReference w:id="2"/>
      </w:r>
      <w:r w:rsidR="00F3619F" w:rsidRPr="0041539A">
        <w:rPr>
          <w:rFonts w:ascii="ＭＳ Ｐ明朝" w:eastAsia="ＭＳ Ｐ明朝" w:hAnsi="ＭＳ Ｐ明朝" w:hint="eastAsia"/>
          <w:sz w:val="22"/>
        </w:rPr>
        <w:t>では、感染者は原則入院、疑い者は「相談センター」の指示、感染者及び疑い者との</w:t>
      </w:r>
      <w:r w:rsidR="0044577F">
        <w:rPr>
          <w:rFonts w:ascii="ＭＳ Ｐ明朝" w:eastAsia="ＭＳ Ｐ明朝" w:hAnsi="ＭＳ Ｐ明朝" w:hint="eastAsia"/>
          <w:sz w:val="22"/>
        </w:rPr>
        <w:t>濃厚接触者</w:t>
      </w:r>
      <w:r w:rsidR="00F3619F" w:rsidRPr="0041539A">
        <w:rPr>
          <w:rFonts w:ascii="ＭＳ Ｐ明朝" w:eastAsia="ＭＳ Ｐ明朝" w:hAnsi="ＭＳ Ｐ明朝" w:hint="eastAsia"/>
          <w:sz w:val="22"/>
        </w:rPr>
        <w:t>は原則として個室とされています。しかし</w:t>
      </w:r>
      <w:r w:rsidR="00E90DC9" w:rsidRPr="0041539A">
        <w:rPr>
          <w:rFonts w:ascii="ＭＳ Ｐ明朝" w:eastAsia="ＭＳ Ｐ明朝" w:hAnsi="ＭＳ Ｐ明朝" w:hint="eastAsia"/>
          <w:sz w:val="22"/>
        </w:rPr>
        <w:t>新型コロナウイルス感染症</w:t>
      </w:r>
      <w:r w:rsidR="00F3619F" w:rsidRPr="0041539A">
        <w:rPr>
          <w:rFonts w:ascii="ＭＳ Ｐ明朝" w:eastAsia="ＭＳ Ｐ明朝" w:hAnsi="ＭＳ Ｐ明朝" w:hint="eastAsia"/>
          <w:sz w:val="22"/>
        </w:rPr>
        <w:t>の感染拡大にともない</w:t>
      </w:r>
      <w:r w:rsidR="00F3619F" w:rsidRPr="003D7F54">
        <w:rPr>
          <w:rFonts w:ascii="ＭＳ Ｐ明朝" w:eastAsia="ＭＳ Ｐ明朝" w:hAnsi="ＭＳ Ｐ明朝" w:hint="eastAsia"/>
          <w:sz w:val="22"/>
        </w:rPr>
        <w:t>、実際には入院できずに介護施設で大きなクラスターに発展</w:t>
      </w:r>
      <w:r w:rsidR="00F3619F" w:rsidRPr="0041539A">
        <w:rPr>
          <w:rFonts w:ascii="ＭＳ Ｐ明朝" w:eastAsia="ＭＳ Ｐ明朝" w:hAnsi="ＭＳ Ｐ明朝" w:hint="eastAsia"/>
          <w:sz w:val="22"/>
        </w:rPr>
        <w:t>した事例が多くありました</w:t>
      </w:r>
      <w:r w:rsidR="00F3619F" w:rsidRPr="0041539A">
        <w:rPr>
          <w:rStyle w:val="a5"/>
          <w:rFonts w:ascii="ＭＳ Ｐ明朝" w:eastAsia="ＭＳ Ｐ明朝" w:hAnsi="ＭＳ Ｐ明朝"/>
          <w:sz w:val="22"/>
        </w:rPr>
        <w:footnoteReference w:id="3"/>
      </w:r>
      <w:r w:rsidR="00F3619F" w:rsidRPr="0041539A">
        <w:rPr>
          <w:rFonts w:ascii="ＭＳ Ｐ明朝" w:eastAsia="ＭＳ Ｐ明朝" w:hAnsi="ＭＳ Ｐ明朝" w:hint="eastAsia"/>
          <w:sz w:val="22"/>
        </w:rPr>
        <w:t>。また、</w:t>
      </w:r>
      <w:r w:rsidR="00F3619F" w:rsidRPr="003D7F54">
        <w:rPr>
          <w:rFonts w:ascii="ＭＳ Ｐ明朝" w:eastAsia="ＭＳ Ｐ明朝" w:hAnsi="ＭＳ Ｐ明朝" w:hint="eastAsia"/>
          <w:sz w:val="22"/>
        </w:rPr>
        <w:t>認知症という</w:t>
      </w:r>
      <w:r w:rsidR="00A259AC">
        <w:rPr>
          <w:rFonts w:ascii="ＭＳ Ｐ明朝" w:eastAsia="ＭＳ Ｐ明朝" w:hAnsi="ＭＳ Ｐ明朝" w:hint="eastAsia"/>
          <w:sz w:val="22"/>
        </w:rPr>
        <w:t>障害</w:t>
      </w:r>
      <w:r w:rsidR="00F3619F" w:rsidRPr="003D7F54">
        <w:rPr>
          <w:rFonts w:ascii="ＭＳ Ｐ明朝" w:eastAsia="ＭＳ Ｐ明朝" w:hAnsi="ＭＳ Ｐ明朝" w:hint="eastAsia"/>
          <w:sz w:val="22"/>
        </w:rPr>
        <w:t>のために「的確な隔離などできるわけもなく」といった現場の声</w:t>
      </w:r>
      <w:r w:rsidR="00F3619F" w:rsidRPr="0041539A">
        <w:rPr>
          <w:rFonts w:ascii="ＭＳ Ｐ明朝" w:eastAsia="ＭＳ Ｐ明朝" w:hAnsi="ＭＳ Ｐ明朝" w:hint="eastAsia"/>
          <w:sz w:val="22"/>
        </w:rPr>
        <w:t>が報道されています</w:t>
      </w:r>
      <w:r w:rsidR="00F3619F" w:rsidRPr="0041539A">
        <w:rPr>
          <w:rStyle w:val="a5"/>
          <w:rFonts w:ascii="ＭＳ Ｐ明朝" w:eastAsia="ＭＳ Ｐ明朝" w:hAnsi="ＭＳ Ｐ明朝"/>
          <w:sz w:val="22"/>
        </w:rPr>
        <w:footnoteReference w:id="4"/>
      </w:r>
      <w:r w:rsidR="00F3619F" w:rsidRPr="0041539A">
        <w:rPr>
          <w:rFonts w:ascii="ＭＳ Ｐ明朝" w:eastAsia="ＭＳ Ｐ明朝" w:hAnsi="ＭＳ Ｐ明朝" w:hint="eastAsia"/>
          <w:sz w:val="22"/>
        </w:rPr>
        <w:t>。</w:t>
      </w:r>
    </w:p>
    <w:p w14:paraId="0084CC2D" w14:textId="66DCB17E" w:rsidR="008B44EA" w:rsidRPr="0041539A" w:rsidRDefault="00C30F05" w:rsidP="00C30F05">
      <w:pPr>
        <w:jc w:val="left"/>
        <w:rPr>
          <w:rFonts w:ascii="ＭＳ Ｐ明朝" w:eastAsia="ＭＳ Ｐ明朝" w:hAnsi="ＭＳ Ｐ明朝"/>
          <w:sz w:val="22"/>
        </w:rPr>
      </w:pPr>
      <w:r>
        <w:rPr>
          <w:rFonts w:ascii="ＭＳ Ｐ明朝" w:eastAsia="ＭＳ Ｐ明朝" w:hAnsi="ＭＳ Ｐ明朝" w:hint="eastAsia"/>
          <w:sz w:val="22"/>
        </w:rPr>
        <w:t xml:space="preserve">③ </w:t>
      </w:r>
      <w:r w:rsidR="008B44EA" w:rsidRPr="0041539A">
        <w:rPr>
          <w:rFonts w:ascii="ＭＳ Ｐ明朝" w:eastAsia="ＭＳ Ｐ明朝" w:hAnsi="ＭＳ Ｐ明朝" w:hint="eastAsia"/>
          <w:sz w:val="22"/>
        </w:rPr>
        <w:t>介護施設は入所系サービスに通所系、訪問系の在宅サービスを組み合わせる多機能化が進んでおり、地域の介護や医療のネットワークとつながっています。このため、一つの介護施設で大きなクラスターが発生すると、</w:t>
      </w:r>
      <w:r w:rsidR="008B44EA" w:rsidRPr="003D7F54">
        <w:rPr>
          <w:rFonts w:ascii="ＭＳ Ｐ明朝" w:eastAsia="ＭＳ Ｐ明朝" w:hAnsi="ＭＳ Ｐ明朝" w:hint="eastAsia"/>
          <w:sz w:val="22"/>
        </w:rPr>
        <w:t>地域の介護事業所の休業連鎖につなが</w:t>
      </w:r>
      <w:r w:rsidR="0044577F">
        <w:rPr>
          <w:rFonts w:ascii="ＭＳ Ｐ明朝" w:eastAsia="ＭＳ Ｐ明朝" w:hAnsi="ＭＳ Ｐ明朝" w:hint="eastAsia"/>
          <w:sz w:val="22"/>
        </w:rPr>
        <w:t>って</w:t>
      </w:r>
      <w:r w:rsidR="008B44EA" w:rsidRPr="003D7F54">
        <w:rPr>
          <w:rFonts w:ascii="ＭＳ Ｐ明朝" w:eastAsia="ＭＳ Ｐ明朝" w:hAnsi="ＭＳ Ｐ明朝" w:hint="eastAsia"/>
          <w:sz w:val="22"/>
        </w:rPr>
        <w:t>多くの介護難民を生む可能性</w:t>
      </w:r>
      <w:r w:rsidR="008B44EA" w:rsidRPr="0041539A">
        <w:rPr>
          <w:rFonts w:ascii="ＭＳ Ｐ明朝" w:eastAsia="ＭＳ Ｐ明朝" w:hAnsi="ＭＳ Ｐ明朝" w:hint="eastAsia"/>
          <w:sz w:val="22"/>
        </w:rPr>
        <w:t>が</w:t>
      </w:r>
      <w:r w:rsidR="00E23522" w:rsidRPr="0041539A">
        <w:rPr>
          <w:rFonts w:ascii="ＭＳ Ｐ明朝" w:eastAsia="ＭＳ Ｐ明朝" w:hAnsi="ＭＳ Ｐ明朝" w:hint="eastAsia"/>
          <w:sz w:val="22"/>
        </w:rPr>
        <w:t>あり、すでにいくつかの事例が報告されてい</w:t>
      </w:r>
      <w:r w:rsidR="00AC0AB0" w:rsidRPr="0041539A">
        <w:rPr>
          <w:rFonts w:ascii="ＭＳ Ｐ明朝" w:eastAsia="ＭＳ Ｐ明朝" w:hAnsi="ＭＳ Ｐ明朝" w:hint="eastAsia"/>
          <w:sz w:val="22"/>
        </w:rPr>
        <w:t>ます</w:t>
      </w:r>
      <w:r w:rsidR="008B44EA" w:rsidRPr="0041539A">
        <w:rPr>
          <w:rStyle w:val="a5"/>
          <w:rFonts w:ascii="ＭＳ Ｐ明朝" w:eastAsia="ＭＳ Ｐ明朝" w:hAnsi="ＭＳ Ｐ明朝"/>
          <w:sz w:val="22"/>
        </w:rPr>
        <w:footnoteReference w:id="5"/>
      </w:r>
      <w:r w:rsidR="008B44EA" w:rsidRPr="0041539A">
        <w:rPr>
          <w:rFonts w:ascii="ＭＳ Ｐ明朝" w:eastAsia="ＭＳ Ｐ明朝" w:hAnsi="ＭＳ Ｐ明朝" w:hint="eastAsia"/>
          <w:sz w:val="22"/>
        </w:rPr>
        <w:t>。</w:t>
      </w:r>
    </w:p>
    <w:p w14:paraId="2B2F8217" w14:textId="514BDF6F" w:rsidR="00112938" w:rsidRPr="003D7F54" w:rsidRDefault="00C30F05" w:rsidP="00C30F05">
      <w:pPr>
        <w:jc w:val="left"/>
        <w:rPr>
          <w:rFonts w:ascii="ＭＳ Ｐ明朝" w:eastAsia="ＭＳ Ｐ明朝" w:hAnsi="ＭＳ Ｐ明朝"/>
          <w:sz w:val="22"/>
        </w:rPr>
      </w:pPr>
      <w:r>
        <w:rPr>
          <w:rFonts w:ascii="ＭＳ Ｐ明朝" w:eastAsia="ＭＳ Ｐ明朝" w:hAnsi="ＭＳ Ｐ明朝" w:hint="eastAsia"/>
          <w:sz w:val="22"/>
        </w:rPr>
        <w:lastRenderedPageBreak/>
        <w:t xml:space="preserve">④ </w:t>
      </w:r>
      <w:r w:rsidR="00C97F33" w:rsidRPr="0041539A">
        <w:rPr>
          <w:rFonts w:ascii="ＭＳ Ｐ明朝" w:eastAsia="ＭＳ Ｐ明朝" w:hAnsi="ＭＳ Ｐ明朝" w:hint="eastAsia"/>
          <w:sz w:val="22"/>
        </w:rPr>
        <w:t>70</w:t>
      </w:r>
      <w:r w:rsidR="009E4930" w:rsidRPr="0041539A">
        <w:rPr>
          <w:rFonts w:ascii="ＭＳ Ｐ明朝" w:eastAsia="ＭＳ Ｐ明朝" w:hAnsi="ＭＳ Ｐ明朝"/>
          <w:sz w:val="22"/>
        </w:rPr>
        <w:t>代以</w:t>
      </w:r>
      <w:r w:rsidR="009E4930" w:rsidRPr="003D7F54">
        <w:rPr>
          <w:rFonts w:ascii="ＭＳ Ｐ明朝" w:eastAsia="ＭＳ Ｐ明朝" w:hAnsi="ＭＳ Ｐ明朝"/>
          <w:sz w:val="22"/>
        </w:rPr>
        <w:t>上が累計死者の8割超を占め</w:t>
      </w:r>
      <w:r w:rsidR="009E4930" w:rsidRPr="003D7F54">
        <w:rPr>
          <w:rFonts w:ascii="ＭＳ Ｐ明朝" w:eastAsia="ＭＳ Ｐ明朝" w:hAnsi="ＭＳ Ｐ明朝" w:hint="eastAsia"/>
          <w:sz w:val="22"/>
        </w:rPr>
        <w:t>、</w:t>
      </w:r>
      <w:r w:rsidR="009E4930" w:rsidRPr="003D7F54">
        <w:rPr>
          <w:rFonts w:ascii="ＭＳ Ｐ明朝" w:eastAsia="ＭＳ Ｐ明朝" w:hAnsi="ＭＳ Ｐ明朝"/>
          <w:sz w:val="22"/>
        </w:rPr>
        <w:t>感染者のうちで亡くなった人の比率を示す致死率は</w:t>
      </w:r>
      <w:r w:rsidR="00C97F33" w:rsidRPr="003D7F54">
        <w:rPr>
          <w:rFonts w:ascii="ＭＳ Ｐ明朝" w:eastAsia="ＭＳ Ｐ明朝" w:hAnsi="ＭＳ Ｐ明朝" w:hint="eastAsia"/>
          <w:sz w:val="22"/>
        </w:rPr>
        <w:t>60</w:t>
      </w:r>
      <w:r w:rsidR="009E4930" w:rsidRPr="003D7F54">
        <w:rPr>
          <w:rFonts w:ascii="ＭＳ Ｐ明朝" w:eastAsia="ＭＳ Ｐ明朝" w:hAnsi="ＭＳ Ｐ明朝"/>
          <w:sz w:val="22"/>
        </w:rPr>
        <w:t>代で</w:t>
      </w:r>
      <w:r w:rsidR="00C97F33" w:rsidRPr="003D7F54">
        <w:rPr>
          <w:rFonts w:ascii="ＭＳ Ｐ明朝" w:eastAsia="ＭＳ Ｐ明朝" w:hAnsi="ＭＳ Ｐ明朝" w:hint="eastAsia"/>
          <w:sz w:val="22"/>
        </w:rPr>
        <w:t>3.6</w:t>
      </w:r>
      <w:r w:rsidR="009E4930" w:rsidRPr="003D7F54">
        <w:rPr>
          <w:rFonts w:ascii="ＭＳ Ｐ明朝" w:eastAsia="ＭＳ Ｐ明朝" w:hAnsi="ＭＳ Ｐ明朝"/>
          <w:sz w:val="22"/>
        </w:rPr>
        <w:t>％、</w:t>
      </w:r>
      <w:r w:rsidR="00C97F33" w:rsidRPr="003D7F54">
        <w:rPr>
          <w:rFonts w:ascii="ＭＳ Ｐ明朝" w:eastAsia="ＭＳ Ｐ明朝" w:hAnsi="ＭＳ Ｐ明朝" w:hint="eastAsia"/>
          <w:sz w:val="22"/>
        </w:rPr>
        <w:t>70代になると10.2%、80代以上では19.9%</w:t>
      </w:r>
      <w:r w:rsidR="009E4930" w:rsidRPr="003D7F54">
        <w:rPr>
          <w:rFonts w:ascii="ＭＳ Ｐ明朝" w:eastAsia="ＭＳ Ｐ明朝" w:hAnsi="ＭＳ Ｐ明朝"/>
          <w:sz w:val="22"/>
        </w:rPr>
        <w:t>に急上昇する</w:t>
      </w:r>
      <w:r w:rsidR="009E4930" w:rsidRPr="003D7F54">
        <w:rPr>
          <w:rFonts w:ascii="ＭＳ Ｐ明朝" w:eastAsia="ＭＳ Ｐ明朝" w:hAnsi="ＭＳ Ｐ明朝" w:hint="eastAsia"/>
          <w:sz w:val="22"/>
        </w:rPr>
        <w:t>ことから</w:t>
      </w:r>
      <w:r w:rsidR="00A66DF0" w:rsidRPr="003D7F54">
        <w:rPr>
          <w:rStyle w:val="a5"/>
          <w:rFonts w:ascii="ＭＳ Ｐ明朝" w:eastAsia="ＭＳ Ｐ明朝" w:hAnsi="ＭＳ Ｐ明朝"/>
          <w:sz w:val="22"/>
        </w:rPr>
        <w:footnoteReference w:id="6"/>
      </w:r>
      <w:r w:rsidR="009E4930" w:rsidRPr="003D7F54">
        <w:rPr>
          <w:rFonts w:ascii="ＭＳ Ｐ明朝" w:eastAsia="ＭＳ Ｐ明朝" w:hAnsi="ＭＳ Ｐ明朝" w:hint="eastAsia"/>
          <w:sz w:val="22"/>
        </w:rPr>
        <w:t>、命を守る</w:t>
      </w:r>
      <w:r w:rsidR="00C97F33" w:rsidRPr="003D7F54">
        <w:rPr>
          <w:rFonts w:ascii="ＭＳ Ｐ明朝" w:eastAsia="ＭＳ Ｐ明朝" w:hAnsi="ＭＳ Ｐ明朝" w:hint="eastAsia"/>
          <w:sz w:val="22"/>
        </w:rPr>
        <w:t>ために</w:t>
      </w:r>
      <w:r w:rsidR="00AC0AB0" w:rsidRPr="003D7F54">
        <w:rPr>
          <w:rFonts w:ascii="ＭＳ Ｐ明朝" w:eastAsia="ＭＳ Ｐ明朝" w:hAnsi="ＭＳ Ｐ明朝" w:hint="eastAsia"/>
          <w:sz w:val="22"/>
        </w:rPr>
        <w:t>高齢者施設における</w:t>
      </w:r>
      <w:r w:rsidR="009E4930" w:rsidRPr="003D7F54">
        <w:rPr>
          <w:rFonts w:ascii="ＭＳ Ｐ明朝" w:eastAsia="ＭＳ Ｐ明朝" w:hAnsi="ＭＳ Ｐ明朝" w:hint="eastAsia"/>
          <w:sz w:val="22"/>
        </w:rPr>
        <w:t>介護クラスターの</w:t>
      </w:r>
      <w:r w:rsidR="006132D4" w:rsidRPr="003D7F54">
        <w:rPr>
          <w:rFonts w:ascii="ＭＳ Ｐ明朝" w:eastAsia="ＭＳ Ｐ明朝" w:hAnsi="ＭＳ Ｐ明朝" w:hint="eastAsia"/>
          <w:sz w:val="22"/>
        </w:rPr>
        <w:t>抑止</w:t>
      </w:r>
      <w:r w:rsidR="009E4930" w:rsidRPr="003D7F54">
        <w:rPr>
          <w:rFonts w:ascii="ＭＳ Ｐ明朝" w:eastAsia="ＭＳ Ｐ明朝" w:hAnsi="ＭＳ Ｐ明朝" w:hint="eastAsia"/>
          <w:sz w:val="22"/>
        </w:rPr>
        <w:t>が極めて重要です。</w:t>
      </w:r>
    </w:p>
    <w:p w14:paraId="6A46B544" w14:textId="18F7DADB" w:rsidR="00350902" w:rsidRPr="003D7F54" w:rsidRDefault="00C30F05" w:rsidP="00C30F05">
      <w:pPr>
        <w:jc w:val="left"/>
        <w:rPr>
          <w:rFonts w:ascii="ＭＳ Ｐ明朝" w:eastAsia="ＭＳ Ｐ明朝" w:hAnsi="ＭＳ Ｐ明朝"/>
          <w:sz w:val="22"/>
        </w:rPr>
      </w:pPr>
      <w:r w:rsidRPr="003D7F54">
        <w:rPr>
          <w:rFonts w:ascii="ＭＳ Ｐ明朝" w:eastAsia="ＭＳ Ｐ明朝" w:hAnsi="ＭＳ Ｐ明朝" w:hint="eastAsia"/>
          <w:sz w:val="22"/>
        </w:rPr>
        <w:t xml:space="preserve">⑤ </w:t>
      </w:r>
      <w:r w:rsidR="00EA4D8B" w:rsidRPr="003D7F54">
        <w:rPr>
          <w:rFonts w:ascii="ＭＳ Ｐ明朝" w:eastAsia="ＭＳ Ｐ明朝" w:hAnsi="ＭＳ Ｐ明朝" w:hint="eastAsia"/>
          <w:sz w:val="22"/>
        </w:rPr>
        <w:t>日本では4月末時点で高齢者施設関連の死者は少なくとも</w:t>
      </w:r>
      <w:r w:rsidR="00EA4D8B" w:rsidRPr="003D7F54">
        <w:rPr>
          <w:rFonts w:ascii="ＭＳ Ｐ明朝" w:eastAsia="ＭＳ Ｐ明朝" w:hAnsi="ＭＳ Ｐ明朝"/>
          <w:sz w:val="22"/>
        </w:rPr>
        <w:t>86人で、国内で感染が確認され</w:t>
      </w:r>
      <w:r w:rsidR="0044577F">
        <w:rPr>
          <w:rFonts w:ascii="ＭＳ Ｐ明朝" w:eastAsia="ＭＳ Ｐ明朝" w:hAnsi="ＭＳ Ｐ明朝" w:hint="eastAsia"/>
          <w:sz w:val="22"/>
        </w:rPr>
        <w:t>て</w:t>
      </w:r>
      <w:r w:rsidR="00EA4D8B" w:rsidRPr="003D7F54">
        <w:rPr>
          <w:rFonts w:ascii="ＭＳ Ｐ明朝" w:eastAsia="ＭＳ Ｐ明朝" w:hAnsi="ＭＳ Ｐ明朝"/>
          <w:sz w:val="22"/>
        </w:rPr>
        <w:t>死亡した人のおよそ15％を占め</w:t>
      </w:r>
      <w:r w:rsidR="00EA4D8B" w:rsidRPr="003D7F54">
        <w:rPr>
          <w:rFonts w:ascii="ＭＳ Ｐ明朝" w:eastAsia="ＭＳ Ｐ明朝" w:hAnsi="ＭＳ Ｐ明朝" w:hint="eastAsia"/>
          <w:sz w:val="22"/>
        </w:rPr>
        <w:t>ると報道されています</w:t>
      </w:r>
      <w:r w:rsidR="00EA4D8B" w:rsidRPr="003D7F54">
        <w:rPr>
          <w:rStyle w:val="a5"/>
          <w:rFonts w:ascii="ＭＳ Ｐ明朝" w:eastAsia="ＭＳ Ｐ明朝" w:hAnsi="ＭＳ Ｐ明朝"/>
          <w:sz w:val="22"/>
        </w:rPr>
        <w:footnoteReference w:id="7"/>
      </w:r>
      <w:r w:rsidR="00EA4D8B" w:rsidRPr="003D7F54">
        <w:rPr>
          <w:rFonts w:ascii="ＭＳ Ｐ明朝" w:eastAsia="ＭＳ Ｐ明朝" w:hAnsi="ＭＳ Ｐ明朝"/>
          <w:sz w:val="22"/>
        </w:rPr>
        <w:t>。</w:t>
      </w:r>
      <w:r w:rsidR="001665E9" w:rsidRPr="003D7F54">
        <w:rPr>
          <w:rFonts w:ascii="ＭＳ Ｐ明朝" w:eastAsia="ＭＳ Ｐ明朝" w:hAnsi="ＭＳ Ｐ明朝" w:hint="eastAsia"/>
          <w:sz w:val="22"/>
        </w:rPr>
        <w:t>欧米では、コロナ死の</w:t>
      </w:r>
      <w:r w:rsidR="001665E9" w:rsidRPr="003D7F54">
        <w:rPr>
          <w:rFonts w:ascii="ＭＳ Ｐ明朝" w:eastAsia="ＭＳ Ｐ明朝" w:hAnsi="ＭＳ Ｐ明朝"/>
          <w:sz w:val="22"/>
        </w:rPr>
        <w:t>42～57%が高齢者施設に集中</w:t>
      </w:r>
      <w:r w:rsidR="001665E9" w:rsidRPr="003D7F54">
        <w:rPr>
          <w:rFonts w:ascii="ＭＳ Ｐ明朝" w:eastAsia="ＭＳ Ｐ明朝" w:hAnsi="ＭＳ Ｐ明朝" w:hint="eastAsia"/>
          <w:sz w:val="22"/>
        </w:rPr>
        <w:t>していたことが報告されています</w:t>
      </w:r>
      <w:r w:rsidR="001665E9" w:rsidRPr="003D7F54">
        <w:rPr>
          <w:rStyle w:val="a5"/>
          <w:rFonts w:ascii="ＭＳ Ｐ明朝" w:eastAsia="ＭＳ Ｐ明朝" w:hAnsi="ＭＳ Ｐ明朝"/>
          <w:sz w:val="22"/>
        </w:rPr>
        <w:footnoteReference w:id="8"/>
      </w:r>
      <w:r w:rsidR="001665E9" w:rsidRPr="003D7F54">
        <w:rPr>
          <w:rFonts w:ascii="ＭＳ Ｐ明朝" w:eastAsia="ＭＳ Ｐ明朝" w:hAnsi="ＭＳ Ｐ明朝" w:hint="eastAsia"/>
          <w:sz w:val="22"/>
        </w:rPr>
        <w:t>。</w:t>
      </w:r>
    </w:p>
    <w:p w14:paraId="4540C953" w14:textId="75EE5732" w:rsidR="008B44EA" w:rsidRPr="003D7F54" w:rsidRDefault="008B44EA" w:rsidP="00184A95">
      <w:pPr>
        <w:ind w:firstLineChars="129" w:firstLine="284"/>
        <w:jc w:val="left"/>
        <w:rPr>
          <w:rFonts w:ascii="ＭＳ Ｐ明朝" w:eastAsia="ＭＳ Ｐ明朝" w:hAnsi="ＭＳ Ｐ明朝"/>
          <w:sz w:val="22"/>
        </w:rPr>
      </w:pPr>
    </w:p>
    <w:p w14:paraId="7A5ED5DC" w14:textId="4643B2F9" w:rsidR="000B4F07" w:rsidRPr="003D7F54" w:rsidRDefault="00F3619F" w:rsidP="000B4F07">
      <w:pPr>
        <w:ind w:firstLineChars="129" w:firstLine="284"/>
        <w:jc w:val="left"/>
        <w:rPr>
          <w:rFonts w:ascii="ＭＳ Ｐ明朝" w:eastAsia="ＭＳ Ｐ明朝" w:hAnsi="ＭＳ Ｐ明朝"/>
          <w:sz w:val="22"/>
        </w:rPr>
      </w:pPr>
      <w:r w:rsidRPr="003D7F54">
        <w:rPr>
          <w:rFonts w:ascii="ＭＳ Ｐ明朝" w:eastAsia="ＭＳ Ｐ明朝" w:hAnsi="ＭＳ Ｐ明朝" w:hint="eastAsia"/>
          <w:sz w:val="22"/>
        </w:rPr>
        <w:t>以上から、第一波では</w:t>
      </w:r>
      <w:r w:rsidR="0011321E" w:rsidRPr="003D7F54">
        <w:rPr>
          <w:rFonts w:ascii="ＭＳ Ｐ明朝" w:eastAsia="ＭＳ Ｐ明朝" w:hAnsi="ＭＳ Ｐ明朝" w:hint="eastAsia"/>
          <w:sz w:val="22"/>
        </w:rPr>
        <w:t>、</w:t>
      </w:r>
      <w:r w:rsidRPr="003D7F54">
        <w:rPr>
          <w:rFonts w:ascii="ＭＳ Ｐ明朝" w:eastAsia="ＭＳ Ｐ明朝" w:hAnsi="ＭＳ Ｐ明朝" w:hint="eastAsia"/>
          <w:sz w:val="22"/>
        </w:rPr>
        <w:t>介護施設</w:t>
      </w:r>
      <w:r w:rsidR="00607C3B" w:rsidRPr="003D7F54">
        <w:rPr>
          <w:rFonts w:ascii="ＭＳ Ｐ明朝" w:eastAsia="ＭＳ Ｐ明朝" w:hAnsi="ＭＳ Ｐ明朝" w:hint="eastAsia"/>
          <w:sz w:val="22"/>
        </w:rPr>
        <w:t>で</w:t>
      </w:r>
      <w:r w:rsidR="0011321E" w:rsidRPr="003D7F54">
        <w:rPr>
          <w:rFonts w:ascii="ＭＳ Ｐ明朝" w:eastAsia="ＭＳ Ｐ明朝" w:hAnsi="ＭＳ Ｐ明朝" w:hint="eastAsia"/>
          <w:sz w:val="22"/>
        </w:rPr>
        <w:t>感染者が発生しても</w:t>
      </w:r>
      <w:r w:rsidRPr="003D7F54">
        <w:rPr>
          <w:rFonts w:ascii="ＭＳ Ｐ明朝" w:eastAsia="ＭＳ Ｐ明朝" w:hAnsi="ＭＳ Ｐ明朝" w:hint="eastAsia"/>
          <w:sz w:val="22"/>
        </w:rPr>
        <w:t>入院</w:t>
      </w:r>
      <w:r w:rsidR="00607C3B" w:rsidRPr="003D7F54">
        <w:rPr>
          <w:rFonts w:ascii="ＭＳ Ｐ明朝" w:eastAsia="ＭＳ Ｐ明朝" w:hAnsi="ＭＳ Ｐ明朝" w:hint="eastAsia"/>
          <w:sz w:val="22"/>
        </w:rPr>
        <w:t>や個室隔離ができずに</w:t>
      </w:r>
      <w:r w:rsidRPr="003D7F54">
        <w:rPr>
          <w:rFonts w:ascii="ＭＳ Ｐ明朝" w:eastAsia="ＭＳ Ｐ明朝" w:hAnsi="ＭＳ Ｐ明朝" w:hint="eastAsia"/>
          <w:sz w:val="22"/>
        </w:rPr>
        <w:t>大きなクラスターに</w:t>
      </w:r>
      <w:r w:rsidR="0044577F">
        <w:rPr>
          <w:rFonts w:ascii="ＭＳ Ｐ明朝" w:eastAsia="ＭＳ Ｐ明朝" w:hAnsi="ＭＳ Ｐ明朝" w:hint="eastAsia"/>
          <w:sz w:val="22"/>
        </w:rPr>
        <w:t>つながった事例</w:t>
      </w:r>
      <w:r w:rsidRPr="003D7F54">
        <w:rPr>
          <w:rFonts w:ascii="ＭＳ Ｐ明朝" w:eastAsia="ＭＳ Ｐ明朝" w:hAnsi="ＭＳ Ｐ明朝" w:hint="eastAsia"/>
          <w:sz w:val="22"/>
        </w:rPr>
        <w:t>が多く、</w:t>
      </w:r>
      <w:r w:rsidR="0044577F">
        <w:rPr>
          <w:rFonts w:ascii="ＭＳ Ｐ明朝" w:eastAsia="ＭＳ Ｐ明朝" w:hAnsi="ＭＳ Ｐ明朝" w:hint="eastAsia"/>
          <w:sz w:val="22"/>
        </w:rPr>
        <w:t>周辺</w:t>
      </w:r>
      <w:r w:rsidR="0011321E" w:rsidRPr="003D7F54">
        <w:rPr>
          <w:rFonts w:ascii="ＭＳ Ｐ明朝" w:eastAsia="ＭＳ Ｐ明朝" w:hAnsi="ＭＳ Ｐ明朝" w:hint="eastAsia"/>
          <w:sz w:val="22"/>
        </w:rPr>
        <w:t>の</w:t>
      </w:r>
      <w:r w:rsidR="00607C3B" w:rsidRPr="003D7F54">
        <w:rPr>
          <w:rFonts w:ascii="ＭＳ Ｐ明朝" w:eastAsia="ＭＳ Ｐ明朝" w:hAnsi="ＭＳ Ｐ明朝" w:hint="eastAsia"/>
          <w:sz w:val="22"/>
        </w:rPr>
        <w:t>介護事業所</w:t>
      </w:r>
      <w:r w:rsidR="0044577F">
        <w:rPr>
          <w:rFonts w:ascii="ＭＳ Ｐ明朝" w:eastAsia="ＭＳ Ｐ明朝" w:hAnsi="ＭＳ Ｐ明朝" w:hint="eastAsia"/>
          <w:sz w:val="22"/>
        </w:rPr>
        <w:t>に</w:t>
      </w:r>
      <w:r w:rsidR="00607C3B" w:rsidRPr="003D7F54">
        <w:rPr>
          <w:rFonts w:ascii="ＭＳ Ｐ明朝" w:eastAsia="ＭＳ Ｐ明朝" w:hAnsi="ＭＳ Ｐ明朝" w:hint="eastAsia"/>
          <w:sz w:val="22"/>
        </w:rPr>
        <w:t>休業連鎖</w:t>
      </w:r>
      <w:r w:rsidR="0044577F">
        <w:rPr>
          <w:rFonts w:ascii="ＭＳ Ｐ明朝" w:eastAsia="ＭＳ Ｐ明朝" w:hAnsi="ＭＳ Ｐ明朝" w:hint="eastAsia"/>
          <w:sz w:val="22"/>
        </w:rPr>
        <w:t>が広がった地域</w:t>
      </w:r>
      <w:r w:rsidR="00607C3B" w:rsidRPr="003D7F54">
        <w:rPr>
          <w:rFonts w:ascii="ＭＳ Ｐ明朝" w:eastAsia="ＭＳ Ｐ明朝" w:hAnsi="ＭＳ Ｐ明朝" w:hint="eastAsia"/>
          <w:sz w:val="22"/>
        </w:rPr>
        <w:t>もあり、死亡例もけっして少なくなかったと総括できます。</w:t>
      </w:r>
    </w:p>
    <w:p w14:paraId="3A8034FE" w14:textId="77777777" w:rsidR="000B4F07" w:rsidRPr="003D7F54" w:rsidRDefault="000B4F07" w:rsidP="000B4F07">
      <w:pPr>
        <w:ind w:firstLineChars="129" w:firstLine="284"/>
        <w:jc w:val="left"/>
        <w:rPr>
          <w:rFonts w:ascii="ＭＳ Ｐ明朝" w:eastAsia="ＭＳ Ｐ明朝" w:hAnsi="ＭＳ Ｐ明朝"/>
          <w:sz w:val="22"/>
        </w:rPr>
      </w:pPr>
    </w:p>
    <w:p w14:paraId="350CB720" w14:textId="2F73D7A9" w:rsidR="008B44EA" w:rsidRPr="003D7F54" w:rsidRDefault="007446A5" w:rsidP="004F7A97">
      <w:pPr>
        <w:jc w:val="left"/>
        <w:rPr>
          <w:rFonts w:ascii="ＭＳ Ｐ明朝" w:eastAsia="ＭＳ Ｐ明朝" w:hAnsi="ＭＳ Ｐ明朝"/>
          <w:sz w:val="22"/>
        </w:rPr>
      </w:pPr>
      <w:r w:rsidRPr="003D7F54">
        <w:rPr>
          <w:rFonts w:ascii="ＭＳ Ｐ明朝" w:eastAsia="ＭＳ Ｐ明朝" w:hAnsi="ＭＳ Ｐ明朝" w:hint="eastAsia"/>
          <w:sz w:val="22"/>
        </w:rPr>
        <w:t>２．</w:t>
      </w:r>
      <w:r w:rsidR="008B44EA" w:rsidRPr="003D7F54">
        <w:rPr>
          <w:rFonts w:ascii="ＭＳ Ｐ明朝" w:eastAsia="ＭＳ Ｐ明朝" w:hAnsi="ＭＳ Ｐ明朝" w:hint="eastAsia"/>
          <w:sz w:val="22"/>
        </w:rPr>
        <w:t>第二波への備えを考えるときの前提</w:t>
      </w:r>
    </w:p>
    <w:p w14:paraId="5163A848" w14:textId="3AF93698" w:rsidR="009D52E6" w:rsidRPr="003D7F54" w:rsidRDefault="00C30F05" w:rsidP="00C30F05">
      <w:pPr>
        <w:jc w:val="left"/>
        <w:rPr>
          <w:rFonts w:ascii="ＭＳ Ｐ明朝" w:eastAsia="ＭＳ Ｐ明朝" w:hAnsi="ＭＳ Ｐ明朝"/>
          <w:sz w:val="22"/>
        </w:rPr>
      </w:pPr>
      <w:r w:rsidRPr="003D7F54">
        <w:rPr>
          <w:rFonts w:ascii="ＭＳ Ｐ明朝" w:eastAsia="ＭＳ Ｐ明朝" w:hAnsi="ＭＳ Ｐ明朝" w:hint="eastAsia"/>
          <w:sz w:val="22"/>
        </w:rPr>
        <w:t>①</w:t>
      </w:r>
      <w:r w:rsidR="003D7F54" w:rsidRPr="003D7F54">
        <w:rPr>
          <w:rFonts w:ascii="ＭＳ Ｐ明朝" w:eastAsia="ＭＳ Ｐ明朝" w:hAnsi="ＭＳ Ｐ明朝" w:hint="eastAsia"/>
          <w:sz w:val="22"/>
        </w:rPr>
        <w:t xml:space="preserve"> </w:t>
      </w:r>
      <w:r w:rsidR="00E90DC9" w:rsidRPr="003D7F54">
        <w:rPr>
          <w:rFonts w:ascii="ＭＳ Ｐ明朝" w:eastAsia="ＭＳ Ｐ明朝" w:hAnsi="ＭＳ Ｐ明朝" w:hint="eastAsia"/>
          <w:sz w:val="22"/>
        </w:rPr>
        <w:t>新型コロナウイルス感染症</w:t>
      </w:r>
      <w:r w:rsidR="009D52E6" w:rsidRPr="003D7F54">
        <w:rPr>
          <w:rFonts w:ascii="ＭＳ Ｐ明朝" w:eastAsia="ＭＳ Ｐ明朝" w:hAnsi="ＭＳ Ｐ明朝" w:hint="eastAsia"/>
          <w:sz w:val="22"/>
        </w:rPr>
        <w:t>は、発症前から感染力を持ち、発症しないまま経過する例もあること</w:t>
      </w:r>
      <w:r w:rsidR="00E428BC" w:rsidRPr="003D7F54">
        <w:rPr>
          <w:rFonts w:ascii="ＭＳ Ｐ明朝" w:eastAsia="ＭＳ Ｐ明朝" w:hAnsi="ＭＳ Ｐ明朝" w:hint="eastAsia"/>
          <w:sz w:val="22"/>
        </w:rPr>
        <w:t>が広く知られるようになりました。第二波に向けては、</w:t>
      </w:r>
      <w:r w:rsidR="00E23522" w:rsidRPr="003D7F54">
        <w:rPr>
          <w:rFonts w:ascii="ＭＳ Ｐ明朝" w:eastAsia="ＭＳ Ｐ明朝" w:hAnsi="ＭＳ Ｐ明朝" w:hint="eastAsia"/>
          <w:sz w:val="22"/>
        </w:rPr>
        <w:t>この</w:t>
      </w:r>
      <w:r w:rsidR="009D52E6" w:rsidRPr="003D7F54">
        <w:rPr>
          <w:rFonts w:ascii="ＭＳ Ｐ明朝" w:eastAsia="ＭＳ Ｐ明朝" w:hAnsi="ＭＳ Ｐ明朝" w:hint="eastAsia"/>
          <w:sz w:val="22"/>
        </w:rPr>
        <w:t>無症状感染者がいることを前提として対策を</w:t>
      </w:r>
      <w:r w:rsidR="001665E9" w:rsidRPr="003D7F54">
        <w:rPr>
          <w:rFonts w:ascii="ＭＳ Ｐ明朝" w:eastAsia="ＭＳ Ｐ明朝" w:hAnsi="ＭＳ Ｐ明朝" w:hint="eastAsia"/>
          <w:sz w:val="22"/>
        </w:rPr>
        <w:t>練る</w:t>
      </w:r>
      <w:r w:rsidR="009D52E6" w:rsidRPr="003D7F54">
        <w:rPr>
          <w:rFonts w:ascii="ＭＳ Ｐ明朝" w:eastAsia="ＭＳ Ｐ明朝" w:hAnsi="ＭＳ Ｐ明朝" w:hint="eastAsia"/>
          <w:sz w:val="22"/>
        </w:rPr>
        <w:t>必要があ</w:t>
      </w:r>
      <w:r w:rsidR="008B44EA" w:rsidRPr="003D7F54">
        <w:rPr>
          <w:rFonts w:ascii="ＭＳ Ｐ明朝" w:eastAsia="ＭＳ Ｐ明朝" w:hAnsi="ＭＳ Ｐ明朝" w:hint="eastAsia"/>
          <w:sz w:val="22"/>
        </w:rPr>
        <w:t>ります</w:t>
      </w:r>
      <w:r w:rsidR="009D52E6" w:rsidRPr="003D7F54">
        <w:rPr>
          <w:rFonts w:ascii="ＭＳ Ｐ明朝" w:eastAsia="ＭＳ Ｐ明朝" w:hAnsi="ＭＳ Ｐ明朝" w:hint="eastAsia"/>
          <w:sz w:val="22"/>
        </w:rPr>
        <w:t>。</w:t>
      </w:r>
    </w:p>
    <w:p w14:paraId="57BD5321" w14:textId="1FF2D538" w:rsidR="008222DB" w:rsidRPr="003D7F54" w:rsidRDefault="00C30F05" w:rsidP="00C30F05">
      <w:pPr>
        <w:jc w:val="left"/>
        <w:rPr>
          <w:rFonts w:ascii="ＭＳ Ｐ明朝" w:eastAsia="ＭＳ Ｐ明朝" w:hAnsi="ＭＳ Ｐ明朝"/>
          <w:sz w:val="22"/>
        </w:rPr>
      </w:pPr>
      <w:r w:rsidRPr="003D7F54">
        <w:rPr>
          <w:rFonts w:ascii="ＭＳ Ｐ明朝" w:eastAsia="ＭＳ Ｐ明朝" w:hAnsi="ＭＳ Ｐ明朝" w:hint="eastAsia"/>
          <w:sz w:val="22"/>
        </w:rPr>
        <w:t>②</w:t>
      </w:r>
      <w:r w:rsidR="003D7F54" w:rsidRPr="003D7F54">
        <w:rPr>
          <w:rFonts w:ascii="ＭＳ Ｐ明朝" w:eastAsia="ＭＳ Ｐ明朝" w:hAnsi="ＭＳ Ｐ明朝" w:hint="eastAsia"/>
          <w:sz w:val="22"/>
        </w:rPr>
        <w:t xml:space="preserve"> </w:t>
      </w:r>
      <w:r w:rsidR="001665E9" w:rsidRPr="003D7F54">
        <w:rPr>
          <w:rFonts w:ascii="ＭＳ Ｐ明朝" w:eastAsia="ＭＳ Ｐ明朝" w:hAnsi="ＭＳ Ｐ明朝" w:hint="eastAsia"/>
          <w:sz w:val="22"/>
        </w:rPr>
        <w:t>第一波ではPCR検査が介護施設ではなかなか行えませんでした。認知症や身体機能の低下から発熱外来への移送が難しく、しかし感染防護に不慣れな介護施設では咳やくしゃみを誘発する危険のある鼻腔・咽頭からの検体採取を容易には行なえなかったからです。無症状感染者がいることはわかってきていましたが、PCR検査がなかなか行えない以上、介護施設では</w:t>
      </w:r>
      <w:r w:rsidR="008222DB" w:rsidRPr="003D7F54">
        <w:rPr>
          <w:rFonts w:ascii="ＭＳ Ｐ明朝" w:eastAsia="ＭＳ Ｐ明朝" w:hAnsi="ＭＳ Ｐ明朝" w:hint="eastAsia"/>
          <w:sz w:val="22"/>
        </w:rPr>
        <w:t>個室隔離を行うか、あるいは</w:t>
      </w:r>
      <w:r w:rsidR="001665E9" w:rsidRPr="003D7F54">
        <w:rPr>
          <w:rFonts w:ascii="ＭＳ Ｐ明朝" w:eastAsia="ＭＳ Ｐ明朝" w:hAnsi="ＭＳ Ｐ明朝" w:hint="eastAsia"/>
          <w:sz w:val="22"/>
        </w:rPr>
        <w:t>有症状者を</w:t>
      </w:r>
      <w:r w:rsidR="000241C9">
        <w:rPr>
          <w:rFonts w:ascii="ＭＳ Ｐ明朝" w:eastAsia="ＭＳ Ｐ明朝" w:hAnsi="ＭＳ Ｐ明朝" w:hint="eastAsia"/>
          <w:sz w:val="22"/>
        </w:rPr>
        <w:t>感染者</w:t>
      </w:r>
      <w:r w:rsidR="001665E9" w:rsidRPr="003D7F54">
        <w:rPr>
          <w:rFonts w:ascii="ＭＳ Ｐ明朝" w:eastAsia="ＭＳ Ｐ明朝" w:hAnsi="ＭＳ Ｐ明朝" w:hint="eastAsia"/>
          <w:sz w:val="22"/>
        </w:rPr>
        <w:t>と</w:t>
      </w:r>
      <w:r w:rsidR="00AB2BC9" w:rsidRPr="003D7F54">
        <w:rPr>
          <w:rFonts w:ascii="ＭＳ Ｐ明朝" w:eastAsia="ＭＳ Ｐ明朝" w:hAnsi="ＭＳ Ｐ明朝" w:hint="eastAsia"/>
          <w:sz w:val="22"/>
        </w:rPr>
        <w:t>見なして</w:t>
      </w:r>
      <w:r w:rsidR="00184A95" w:rsidRPr="003D7F54">
        <w:rPr>
          <w:rFonts w:ascii="ＭＳ Ｐ明朝" w:eastAsia="ＭＳ Ｐ明朝" w:hAnsi="ＭＳ Ｐ明朝" w:hint="eastAsia"/>
          <w:sz w:val="22"/>
        </w:rPr>
        <w:t>介護区域</w:t>
      </w:r>
      <w:r w:rsidR="00AB2BC9" w:rsidRPr="003D7F54">
        <w:rPr>
          <w:rFonts w:ascii="ＭＳ Ｐ明朝" w:eastAsia="ＭＳ Ｐ明朝" w:hAnsi="ＭＳ Ｐ明朝" w:hint="eastAsia"/>
          <w:sz w:val="22"/>
        </w:rPr>
        <w:t>を</w:t>
      </w:r>
      <w:r w:rsidR="00184A95" w:rsidRPr="003D7F54">
        <w:rPr>
          <w:rFonts w:ascii="ＭＳ Ｐ明朝" w:eastAsia="ＭＳ Ｐ明朝" w:hAnsi="ＭＳ Ｐ明朝" w:hint="eastAsia"/>
          <w:sz w:val="22"/>
        </w:rPr>
        <w:t>分離</w:t>
      </w:r>
      <w:r w:rsidR="00AB2BC9" w:rsidRPr="003D7F54">
        <w:rPr>
          <w:rFonts w:ascii="ＭＳ Ｐ明朝" w:eastAsia="ＭＳ Ｐ明朝" w:hAnsi="ＭＳ Ｐ明朝" w:hint="eastAsia"/>
          <w:sz w:val="22"/>
        </w:rPr>
        <w:t>し</w:t>
      </w:r>
      <w:r w:rsidR="008222DB" w:rsidRPr="003D7F54">
        <w:rPr>
          <w:rFonts w:ascii="ＭＳ Ｐ明朝" w:eastAsia="ＭＳ Ｐ明朝" w:hAnsi="ＭＳ Ｐ明朝" w:hint="eastAsia"/>
          <w:sz w:val="22"/>
        </w:rPr>
        <w:t>、集団隔離（</w:t>
      </w:r>
      <w:r w:rsidR="00AB2BC9" w:rsidRPr="003D7F54">
        <w:rPr>
          <w:rFonts w:ascii="ＭＳ Ｐ明朝" w:eastAsia="ＭＳ Ｐ明朝" w:hAnsi="ＭＳ Ｐ明朝" w:hint="eastAsia"/>
          <w:sz w:val="22"/>
        </w:rPr>
        <w:t>コホーティング</w:t>
      </w:r>
      <w:r w:rsidR="008222DB" w:rsidRPr="003D7F54">
        <w:rPr>
          <w:rFonts w:ascii="ＭＳ Ｐ明朝" w:eastAsia="ＭＳ Ｐ明朝" w:hAnsi="ＭＳ Ｐ明朝" w:hint="eastAsia"/>
          <w:sz w:val="22"/>
        </w:rPr>
        <w:t>）を行うしかありませんでした</w:t>
      </w:r>
      <w:r w:rsidR="001665E9" w:rsidRPr="003D7F54">
        <w:rPr>
          <w:rFonts w:ascii="ＭＳ Ｐ明朝" w:eastAsia="ＭＳ Ｐ明朝" w:hAnsi="ＭＳ Ｐ明朝" w:hint="eastAsia"/>
          <w:sz w:val="22"/>
        </w:rPr>
        <w:t>。</w:t>
      </w:r>
    </w:p>
    <w:p w14:paraId="608D1C3B" w14:textId="3DFB3FA3" w:rsidR="001665E9" w:rsidRPr="003D7F54" w:rsidRDefault="001665E9" w:rsidP="003D7F54">
      <w:pPr>
        <w:ind w:firstLineChars="100" w:firstLine="220"/>
        <w:jc w:val="left"/>
        <w:rPr>
          <w:rFonts w:ascii="ＭＳ Ｐ明朝" w:eastAsia="ＭＳ Ｐ明朝" w:hAnsi="ＭＳ Ｐ明朝"/>
          <w:sz w:val="22"/>
        </w:rPr>
      </w:pPr>
      <w:r w:rsidRPr="003D7F54">
        <w:rPr>
          <w:rFonts w:ascii="ＭＳ Ｐ明朝" w:eastAsia="ＭＳ Ｐ明朝" w:hAnsi="ＭＳ Ｐ明朝" w:hint="eastAsia"/>
          <w:sz w:val="22"/>
        </w:rPr>
        <w:t>しかし第二波では、唾液検体や抗原検査も可能となり、介護施設</w:t>
      </w:r>
      <w:r w:rsidR="003E7902">
        <w:rPr>
          <w:rFonts w:ascii="ＭＳ Ｐ明朝" w:eastAsia="ＭＳ Ｐ明朝" w:hAnsi="ＭＳ Ｐ明朝" w:hint="eastAsia"/>
          <w:sz w:val="22"/>
        </w:rPr>
        <w:t>で</w:t>
      </w:r>
      <w:r w:rsidRPr="003D7F54">
        <w:rPr>
          <w:rFonts w:ascii="ＭＳ Ｐ明朝" w:eastAsia="ＭＳ Ｐ明朝" w:hAnsi="ＭＳ Ｐ明朝" w:hint="eastAsia"/>
          <w:sz w:val="22"/>
        </w:rPr>
        <w:t>も感染者をスクリーニング</w:t>
      </w:r>
      <w:r w:rsidR="003E7902">
        <w:rPr>
          <w:rFonts w:ascii="ＭＳ Ｐ明朝" w:eastAsia="ＭＳ Ｐ明朝" w:hAnsi="ＭＳ Ｐ明朝" w:hint="eastAsia"/>
          <w:sz w:val="22"/>
        </w:rPr>
        <w:t>できるように</w:t>
      </w:r>
      <w:r w:rsidRPr="003D7F54">
        <w:rPr>
          <w:rFonts w:ascii="ＭＳ Ｐ明朝" w:eastAsia="ＭＳ Ｐ明朝" w:hAnsi="ＭＳ Ｐ明朝" w:hint="eastAsia"/>
          <w:sz w:val="22"/>
        </w:rPr>
        <w:t>なると考えられます。したがって、有症状</w:t>
      </w:r>
      <w:r w:rsidR="000B5AE6" w:rsidRPr="003D7F54">
        <w:rPr>
          <w:rFonts w:ascii="ＭＳ Ｐ明朝" w:eastAsia="ＭＳ Ｐ明朝" w:hAnsi="ＭＳ Ｐ明朝" w:hint="eastAsia"/>
          <w:sz w:val="22"/>
        </w:rPr>
        <w:t>であっても</w:t>
      </w:r>
      <w:r w:rsidRPr="003D7F54">
        <w:rPr>
          <w:rFonts w:ascii="ＭＳ Ｐ明朝" w:eastAsia="ＭＳ Ｐ明朝" w:hAnsi="ＭＳ Ｐ明朝" w:hint="eastAsia"/>
          <w:sz w:val="22"/>
        </w:rPr>
        <w:t>感染者と非感染者（たとえば嚥下性肺炎など）が</w:t>
      </w:r>
      <w:r w:rsidR="003E7902">
        <w:rPr>
          <w:rFonts w:ascii="ＭＳ Ｐ明朝" w:eastAsia="ＭＳ Ｐ明朝" w:hAnsi="ＭＳ Ｐ明朝" w:hint="eastAsia"/>
          <w:sz w:val="22"/>
        </w:rPr>
        <w:t>混在</w:t>
      </w:r>
      <w:r w:rsidRPr="003D7F54">
        <w:rPr>
          <w:rFonts w:ascii="ＭＳ Ｐ明朝" w:eastAsia="ＭＳ Ｐ明朝" w:hAnsi="ＭＳ Ｐ明朝" w:hint="eastAsia"/>
          <w:sz w:val="22"/>
        </w:rPr>
        <w:t>する危険のある「症状による</w:t>
      </w:r>
      <w:r w:rsidR="00184A95" w:rsidRPr="003D7F54">
        <w:rPr>
          <w:rFonts w:ascii="ＭＳ Ｐ明朝" w:eastAsia="ＭＳ Ｐ明朝" w:hAnsi="ＭＳ Ｐ明朝" w:hint="eastAsia"/>
          <w:sz w:val="22"/>
        </w:rPr>
        <w:t>コホーティング</w:t>
      </w:r>
      <w:r w:rsidRPr="003D7F54">
        <w:rPr>
          <w:rFonts w:ascii="ＭＳ Ｐ明朝" w:eastAsia="ＭＳ Ｐ明朝" w:hAnsi="ＭＳ Ｐ明朝" w:hint="eastAsia"/>
          <w:sz w:val="22"/>
        </w:rPr>
        <w:t>」ではなく、「検査結果に基づく</w:t>
      </w:r>
      <w:r w:rsidR="00184A95" w:rsidRPr="003D7F54">
        <w:rPr>
          <w:rFonts w:ascii="ＭＳ Ｐ明朝" w:eastAsia="ＭＳ Ｐ明朝" w:hAnsi="ＭＳ Ｐ明朝" w:hint="eastAsia"/>
          <w:sz w:val="22"/>
        </w:rPr>
        <w:t>コホーティング</w:t>
      </w:r>
      <w:r w:rsidRPr="003D7F54">
        <w:rPr>
          <w:rFonts w:ascii="ＭＳ Ｐ明朝" w:eastAsia="ＭＳ Ｐ明朝" w:hAnsi="ＭＳ Ｐ明朝" w:hint="eastAsia"/>
          <w:sz w:val="22"/>
        </w:rPr>
        <w:t>」を前提として対策を練る</w:t>
      </w:r>
      <w:r w:rsidR="008222DB" w:rsidRPr="003D7F54">
        <w:rPr>
          <w:rFonts w:ascii="ＭＳ Ｐ明朝" w:eastAsia="ＭＳ Ｐ明朝" w:hAnsi="ＭＳ Ｐ明朝" w:hint="eastAsia"/>
          <w:sz w:val="22"/>
        </w:rPr>
        <w:t>ことが可能になります</w:t>
      </w:r>
      <w:r w:rsidRPr="003D7F54">
        <w:rPr>
          <w:rFonts w:ascii="ＭＳ Ｐ明朝" w:eastAsia="ＭＳ Ｐ明朝" w:hAnsi="ＭＳ Ｐ明朝" w:hint="eastAsia"/>
          <w:sz w:val="22"/>
        </w:rPr>
        <w:t>。</w:t>
      </w:r>
    </w:p>
    <w:p w14:paraId="4819BD9C" w14:textId="7A35B27A" w:rsidR="009D52E6" w:rsidRPr="003D7F54" w:rsidRDefault="003D7F54" w:rsidP="00C30F05">
      <w:pPr>
        <w:jc w:val="left"/>
        <w:rPr>
          <w:rFonts w:ascii="ＭＳ Ｐ明朝" w:eastAsia="ＭＳ Ｐ明朝" w:hAnsi="ＭＳ Ｐ明朝"/>
          <w:sz w:val="22"/>
        </w:rPr>
      </w:pPr>
      <w:r w:rsidRPr="003D7F54">
        <w:rPr>
          <w:rFonts w:ascii="ＭＳ Ｐ明朝" w:eastAsia="ＭＳ Ｐ明朝" w:hAnsi="ＭＳ Ｐ明朝" w:hint="eastAsia"/>
          <w:sz w:val="22"/>
        </w:rPr>
        <w:t xml:space="preserve">③ </w:t>
      </w:r>
      <w:r w:rsidR="009E4930" w:rsidRPr="003D7F54">
        <w:rPr>
          <w:rFonts w:ascii="ＭＳ Ｐ明朝" w:eastAsia="ＭＳ Ｐ明朝" w:hAnsi="ＭＳ Ｐ明朝" w:hint="eastAsia"/>
          <w:sz w:val="22"/>
        </w:rPr>
        <w:t>第</w:t>
      </w:r>
      <w:r w:rsidR="00EE79ED" w:rsidRPr="003D7F54">
        <w:rPr>
          <w:rFonts w:ascii="ＭＳ Ｐ明朝" w:eastAsia="ＭＳ Ｐ明朝" w:hAnsi="ＭＳ Ｐ明朝" w:hint="eastAsia"/>
          <w:sz w:val="22"/>
        </w:rPr>
        <w:t>一</w:t>
      </w:r>
      <w:r w:rsidR="009E4930" w:rsidRPr="003D7F54">
        <w:rPr>
          <w:rFonts w:ascii="ＭＳ Ｐ明朝" w:eastAsia="ＭＳ Ｐ明朝" w:hAnsi="ＭＳ Ｐ明朝" w:hint="eastAsia"/>
          <w:sz w:val="22"/>
        </w:rPr>
        <w:t>波ではPCR検査が</w:t>
      </w:r>
      <w:r w:rsidR="00000B02" w:rsidRPr="003D7F54">
        <w:rPr>
          <w:rFonts w:ascii="ＭＳ Ｐ明朝" w:eastAsia="ＭＳ Ｐ明朝" w:hAnsi="ＭＳ Ｐ明朝" w:hint="eastAsia"/>
          <w:sz w:val="22"/>
        </w:rPr>
        <w:t>発症後に限られていました。今後は</w:t>
      </w:r>
      <w:r w:rsidR="00EE79ED" w:rsidRPr="003D7F54">
        <w:rPr>
          <w:rFonts w:ascii="ＭＳ Ｐ明朝" w:eastAsia="ＭＳ Ｐ明朝" w:hAnsi="ＭＳ Ｐ明朝" w:hint="eastAsia"/>
          <w:sz w:val="22"/>
        </w:rPr>
        <w:t>唾液検体や抗原検査も可能とな</w:t>
      </w:r>
      <w:r w:rsidR="002036DD" w:rsidRPr="003D7F54">
        <w:rPr>
          <w:rFonts w:ascii="ＭＳ Ｐ明朝" w:eastAsia="ＭＳ Ｐ明朝" w:hAnsi="ＭＳ Ｐ明朝" w:hint="eastAsia"/>
          <w:sz w:val="22"/>
        </w:rPr>
        <w:t>り、</w:t>
      </w:r>
      <w:r w:rsidR="00000B02" w:rsidRPr="003D7F54">
        <w:rPr>
          <w:rFonts w:ascii="ＭＳ Ｐ明朝" w:eastAsia="ＭＳ Ｐ明朝" w:hAnsi="ＭＳ Ｐ明朝" w:hint="eastAsia"/>
          <w:sz w:val="22"/>
        </w:rPr>
        <w:t>濃厚接触者</w:t>
      </w:r>
      <w:r w:rsidR="006132D4" w:rsidRPr="003D7F54">
        <w:rPr>
          <w:rFonts w:ascii="ＭＳ Ｐ明朝" w:eastAsia="ＭＳ Ｐ明朝" w:hAnsi="ＭＳ Ｐ明朝" w:hint="eastAsia"/>
          <w:sz w:val="22"/>
        </w:rPr>
        <w:t>の多くは</w:t>
      </w:r>
      <w:r w:rsidR="00000B02" w:rsidRPr="003D7F54">
        <w:rPr>
          <w:rFonts w:ascii="ＭＳ Ｐ明朝" w:eastAsia="ＭＳ Ｐ明朝" w:hAnsi="ＭＳ Ｐ明朝" w:hint="eastAsia"/>
          <w:sz w:val="22"/>
        </w:rPr>
        <w:t>発症を待たずに検査を受けられるようになる</w:t>
      </w:r>
      <w:r w:rsidR="00000B02" w:rsidRPr="0041539A">
        <w:rPr>
          <w:rFonts w:ascii="ＭＳ Ｐ明朝" w:eastAsia="ＭＳ Ｐ明朝" w:hAnsi="ＭＳ Ｐ明朝" w:hint="eastAsia"/>
          <w:sz w:val="22"/>
        </w:rPr>
        <w:t>と考えられます。つまり発症して検査が陽性の人（有症状感染者）と、発症していないけれども検査で陽性の人（無症状感染者）が</w:t>
      </w:r>
      <w:r w:rsidR="003E7902">
        <w:rPr>
          <w:rFonts w:ascii="ＭＳ Ｐ明朝" w:eastAsia="ＭＳ Ｐ明朝" w:hAnsi="ＭＳ Ｐ明朝" w:hint="eastAsia"/>
          <w:sz w:val="22"/>
        </w:rPr>
        <w:t>、どちらも</w:t>
      </w:r>
      <w:r w:rsidR="00000B02" w:rsidRPr="0041539A">
        <w:rPr>
          <w:rFonts w:ascii="ＭＳ Ｐ明朝" w:eastAsia="ＭＳ Ｐ明朝" w:hAnsi="ＭＳ Ｐ明朝" w:hint="eastAsia"/>
          <w:sz w:val="22"/>
        </w:rPr>
        <w:t>感染者としてカウントされるようになります。これに伴い</w:t>
      </w:r>
      <w:r w:rsidR="006132D4" w:rsidRPr="0041539A">
        <w:rPr>
          <w:rFonts w:ascii="ＭＳ Ｐ明朝" w:eastAsia="ＭＳ Ｐ明朝" w:hAnsi="ＭＳ Ｐ明朝" w:hint="eastAsia"/>
          <w:sz w:val="22"/>
        </w:rPr>
        <w:t>、濃厚接触とみなされる介護職員も多くな</w:t>
      </w:r>
      <w:r w:rsidR="000B5AE6" w:rsidRPr="0041539A">
        <w:rPr>
          <w:rFonts w:ascii="ＭＳ Ｐ明朝" w:eastAsia="ＭＳ Ｐ明朝" w:hAnsi="ＭＳ Ｐ明朝" w:hint="eastAsia"/>
          <w:sz w:val="22"/>
        </w:rPr>
        <w:t>りますが、</w:t>
      </w:r>
      <w:r w:rsidR="000B5AE6" w:rsidRPr="0041539A">
        <w:rPr>
          <w:rFonts w:ascii="ＭＳ Ｐ明朝" w:eastAsia="ＭＳ Ｐ明朝" w:hAnsi="ＭＳ Ｐ明朝"/>
          <w:sz w:val="22"/>
        </w:rPr>
        <w:t>PCR検査も抗原検査も</w:t>
      </w:r>
      <w:r w:rsidR="000B5AE6" w:rsidRPr="0041539A">
        <w:rPr>
          <w:rFonts w:ascii="ＭＳ Ｐ明朝" w:eastAsia="ＭＳ Ｐ明朝" w:hAnsi="ＭＳ Ｐ明朝" w:hint="eastAsia"/>
          <w:sz w:val="22"/>
        </w:rPr>
        <w:t>特異度は高い（陽性ならほぼ感染者）</w:t>
      </w:r>
      <w:r w:rsidR="00A80B4F" w:rsidRPr="0041539A">
        <w:rPr>
          <w:rFonts w:ascii="ＭＳ Ｐ明朝" w:eastAsia="ＭＳ Ｐ明朝" w:hAnsi="ＭＳ Ｐ明朝" w:hint="eastAsia"/>
          <w:sz w:val="22"/>
        </w:rPr>
        <w:t>ものの</w:t>
      </w:r>
      <w:r w:rsidR="000B5AE6" w:rsidRPr="0041539A">
        <w:rPr>
          <w:rFonts w:ascii="ＭＳ Ｐ明朝" w:eastAsia="ＭＳ Ｐ明朝" w:hAnsi="ＭＳ Ｐ明朝" w:hint="eastAsia"/>
          <w:sz w:val="22"/>
        </w:rPr>
        <w:t>、感度が低い（陰性でも感染していない</w:t>
      </w:r>
      <w:r w:rsidR="000B5AE6" w:rsidRPr="003D7F54">
        <w:rPr>
          <w:rFonts w:ascii="ＭＳ Ｐ明朝" w:eastAsia="ＭＳ Ｐ明朝" w:hAnsi="ＭＳ Ｐ明朝" w:hint="eastAsia"/>
          <w:sz w:val="22"/>
        </w:rPr>
        <w:t>証明にはならない）</w:t>
      </w:r>
      <w:r w:rsidR="000B5AE6" w:rsidRPr="003D7F54">
        <w:rPr>
          <w:rFonts w:ascii="ＭＳ Ｐ明朝" w:eastAsia="ＭＳ Ｐ明朝" w:hAnsi="ＭＳ Ｐ明朝" w:hint="eastAsia"/>
          <w:sz w:val="22"/>
        </w:rPr>
        <w:lastRenderedPageBreak/>
        <w:t>ため</w:t>
      </w:r>
      <w:r w:rsidR="003E7902">
        <w:rPr>
          <w:rFonts w:ascii="ＭＳ Ｐ明朝" w:eastAsia="ＭＳ Ｐ明朝" w:hAnsi="ＭＳ Ｐ明朝" w:hint="eastAsia"/>
          <w:sz w:val="22"/>
        </w:rPr>
        <w:t>に</w:t>
      </w:r>
      <w:r w:rsidR="000B5AE6" w:rsidRPr="003D7F54">
        <w:rPr>
          <w:rStyle w:val="a5"/>
          <w:rFonts w:ascii="ＭＳ Ｐ明朝" w:eastAsia="ＭＳ Ｐ明朝" w:hAnsi="ＭＳ Ｐ明朝"/>
          <w:sz w:val="22"/>
        </w:rPr>
        <w:footnoteReference w:id="9"/>
      </w:r>
      <w:r w:rsidR="000B5AE6" w:rsidRPr="003D7F54">
        <w:rPr>
          <w:rFonts w:ascii="ＭＳ Ｐ明朝" w:eastAsia="ＭＳ Ｐ明朝" w:hAnsi="ＭＳ Ｐ明朝" w:hint="eastAsia"/>
          <w:sz w:val="22"/>
        </w:rPr>
        <w:t>、陰性と判定された職員も、濃厚接触であれば14日間の自宅待機を求められます。</w:t>
      </w:r>
      <w:r w:rsidR="00E23522" w:rsidRPr="003D7F54">
        <w:rPr>
          <w:rFonts w:ascii="ＭＳ Ｐ明朝" w:eastAsia="ＭＳ Ｐ明朝" w:hAnsi="ＭＳ Ｐ明朝" w:hint="eastAsia"/>
          <w:sz w:val="22"/>
        </w:rPr>
        <w:t>つまり、</w:t>
      </w:r>
      <w:r w:rsidR="000B5AE6" w:rsidRPr="003D7F54">
        <w:rPr>
          <w:rFonts w:ascii="ＭＳ Ｐ明朝" w:eastAsia="ＭＳ Ｐ明朝" w:hAnsi="ＭＳ Ｐ明朝" w:hint="eastAsia"/>
          <w:sz w:val="22"/>
        </w:rPr>
        <w:t>介護施設</w:t>
      </w:r>
      <w:r w:rsidR="00187B63" w:rsidRPr="003D7F54">
        <w:rPr>
          <w:rFonts w:ascii="ＭＳ Ｐ明朝" w:eastAsia="ＭＳ Ｐ明朝" w:hAnsi="ＭＳ Ｐ明朝" w:hint="eastAsia"/>
          <w:sz w:val="22"/>
        </w:rPr>
        <w:t>でも</w:t>
      </w:r>
      <w:r w:rsidR="000B5AE6" w:rsidRPr="003D7F54">
        <w:rPr>
          <w:rFonts w:ascii="ＭＳ Ｐ明朝" w:eastAsia="ＭＳ Ｐ明朝" w:hAnsi="ＭＳ Ｐ明朝" w:hint="eastAsia"/>
          <w:sz w:val="22"/>
        </w:rPr>
        <w:t>検査が普及して</w:t>
      </w:r>
      <w:r w:rsidR="00E23522" w:rsidRPr="003D7F54">
        <w:rPr>
          <w:rFonts w:ascii="ＭＳ Ｐ明朝" w:eastAsia="ＭＳ Ｐ明朝" w:hAnsi="ＭＳ Ｐ明朝" w:hint="eastAsia"/>
          <w:sz w:val="22"/>
        </w:rPr>
        <w:t>陽性と判明する感染者が増え、それに伴い濃厚接触とされる職員の自宅待機が増えるため、</w:t>
      </w:r>
      <w:r w:rsidR="006132D4" w:rsidRPr="003D7F54">
        <w:rPr>
          <w:rFonts w:ascii="ＭＳ Ｐ明朝" w:eastAsia="ＭＳ Ｐ明朝" w:hAnsi="ＭＳ Ｐ明朝" w:hint="eastAsia"/>
          <w:sz w:val="22"/>
        </w:rPr>
        <w:t>第一波のときよりも深刻な人員不足を生じる可能性があることを覚悟し</w:t>
      </w:r>
      <w:r w:rsidR="000B5AE6" w:rsidRPr="003D7F54">
        <w:rPr>
          <w:rFonts w:ascii="ＭＳ Ｐ明朝" w:eastAsia="ＭＳ Ｐ明朝" w:hAnsi="ＭＳ Ｐ明朝" w:hint="eastAsia"/>
          <w:sz w:val="22"/>
        </w:rPr>
        <w:t>ながら対策を練る必要があります</w:t>
      </w:r>
      <w:r w:rsidR="006132D4" w:rsidRPr="003D7F54">
        <w:rPr>
          <w:rFonts w:ascii="ＭＳ Ｐ明朝" w:eastAsia="ＭＳ Ｐ明朝" w:hAnsi="ＭＳ Ｐ明朝" w:hint="eastAsia"/>
          <w:sz w:val="22"/>
        </w:rPr>
        <w:t>。</w:t>
      </w:r>
    </w:p>
    <w:p w14:paraId="54792F17" w14:textId="524A86EF" w:rsidR="00A80B4F" w:rsidRPr="003D7F54" w:rsidRDefault="00E23522" w:rsidP="003D7F54">
      <w:pPr>
        <w:jc w:val="left"/>
        <w:rPr>
          <w:rFonts w:ascii="ＭＳ Ｐ明朝" w:eastAsia="ＭＳ Ｐ明朝" w:hAnsi="ＭＳ Ｐ明朝"/>
          <w:sz w:val="22"/>
        </w:rPr>
      </w:pPr>
      <w:r w:rsidRPr="003D7F54">
        <w:rPr>
          <w:rFonts w:ascii="ＭＳ Ｐ明朝" w:eastAsia="ＭＳ Ｐ明朝" w:hAnsi="ＭＳ Ｐ明朝" w:hint="eastAsia"/>
          <w:sz w:val="22"/>
        </w:rPr>
        <w:t>④</w:t>
      </w:r>
      <w:r w:rsidR="003D7F54" w:rsidRPr="003D7F54">
        <w:rPr>
          <w:rFonts w:ascii="ＭＳ Ｐ明朝" w:eastAsia="ＭＳ Ｐ明朝" w:hAnsi="ＭＳ Ｐ明朝" w:hint="eastAsia"/>
          <w:sz w:val="22"/>
        </w:rPr>
        <w:t xml:space="preserve"> </w:t>
      </w:r>
      <w:r w:rsidR="00A80B4F" w:rsidRPr="003D7F54">
        <w:rPr>
          <w:rFonts w:ascii="ＭＳ Ｐ明朝" w:eastAsia="ＭＳ Ｐ明朝" w:hAnsi="ＭＳ Ｐ明朝" w:hint="eastAsia"/>
          <w:sz w:val="22"/>
        </w:rPr>
        <w:t>行政の指針</w:t>
      </w:r>
      <w:r w:rsidR="00A80B4F" w:rsidRPr="003D7F54">
        <w:rPr>
          <w:rStyle w:val="a5"/>
          <w:rFonts w:ascii="ＭＳ Ｐ明朝" w:eastAsia="ＭＳ Ｐ明朝" w:hAnsi="ＭＳ Ｐ明朝"/>
          <w:sz w:val="22"/>
        </w:rPr>
        <w:footnoteReference w:id="10"/>
      </w:r>
      <w:r w:rsidR="00A80B4F" w:rsidRPr="003D7F54">
        <w:rPr>
          <w:rFonts w:ascii="ＭＳ Ｐ明朝" w:eastAsia="ＭＳ Ｐ明朝" w:hAnsi="ＭＳ Ｐ明朝" w:hint="eastAsia"/>
          <w:sz w:val="22"/>
        </w:rPr>
        <w:t>では、濃厚接触者については「当該利用者とその他の利用者の介護等に当たっては、可能な限り担当職員を分けて対応を行う。</w:t>
      </w:r>
      <w:r w:rsidR="00A80B4F" w:rsidRPr="003D7F54">
        <w:rPr>
          <w:rFonts w:ascii="ＭＳ Ｐ明朝" w:eastAsia="ＭＳ Ｐ明朝" w:hAnsi="ＭＳ Ｐ明朝"/>
          <w:sz w:val="22"/>
        </w:rPr>
        <w:t>職員のうち、基礎疾患を有する者及び妊婦等は、感染した際に重篤化す</w:t>
      </w:r>
      <w:r w:rsidR="00A80B4F" w:rsidRPr="003D7F54">
        <w:rPr>
          <w:rFonts w:ascii="ＭＳ Ｐ明朝" w:eastAsia="ＭＳ Ｐ明朝" w:hAnsi="ＭＳ Ｐ明朝" w:hint="eastAsia"/>
          <w:sz w:val="22"/>
        </w:rPr>
        <w:t>るおそれが高いため、勤務上の配慮を行うこと」とされています。実際には、介護者自身の年齢や</w:t>
      </w:r>
      <w:r w:rsidR="003E7902">
        <w:rPr>
          <w:rFonts w:ascii="ＭＳ Ｐ明朝" w:eastAsia="ＭＳ Ｐ明朝" w:hAnsi="ＭＳ Ｐ明朝" w:hint="eastAsia"/>
          <w:sz w:val="22"/>
        </w:rPr>
        <w:t>同居者、</w:t>
      </w:r>
      <w:r w:rsidR="00A80B4F" w:rsidRPr="003D7F54">
        <w:rPr>
          <w:rFonts w:ascii="ＭＳ Ｐ明朝" w:eastAsia="ＭＳ Ｐ明朝" w:hAnsi="ＭＳ Ｐ明朝" w:hint="eastAsia"/>
          <w:sz w:val="22"/>
        </w:rPr>
        <w:t>家庭状況等にも配慮が必要であり、基準として以下のようなものが考えられます。</w:t>
      </w:r>
    </w:p>
    <w:p w14:paraId="294BD2B3" w14:textId="77777777" w:rsidR="00E90DC9" w:rsidRPr="003D7F54" w:rsidRDefault="00E90DC9" w:rsidP="00184A95">
      <w:pPr>
        <w:ind w:firstLineChars="129" w:firstLine="284"/>
        <w:jc w:val="left"/>
        <w:rPr>
          <w:rFonts w:ascii="ＭＳ Ｐ明朝" w:eastAsia="ＭＳ Ｐ明朝" w:hAnsi="ＭＳ Ｐ明朝"/>
          <w:sz w:val="22"/>
        </w:rPr>
      </w:pPr>
    </w:p>
    <w:p w14:paraId="4810657D" w14:textId="77777777" w:rsidR="00A80B4F" w:rsidRPr="003D7F54" w:rsidRDefault="00A80B4F" w:rsidP="00184A95">
      <w:pPr>
        <w:ind w:firstLineChars="129" w:firstLine="284"/>
        <w:jc w:val="left"/>
        <w:rPr>
          <w:rFonts w:ascii="ＭＳ Ｐ明朝" w:eastAsia="ＭＳ Ｐ明朝" w:hAnsi="ＭＳ Ｐ明朝"/>
          <w:sz w:val="22"/>
        </w:rPr>
      </w:pPr>
      <w:r w:rsidRPr="003D7F54">
        <w:rPr>
          <w:rFonts w:ascii="ＭＳ Ｐ明朝" w:eastAsia="ＭＳ Ｐ明朝" w:hAnsi="ＭＳ Ｐ明朝" w:hint="eastAsia"/>
          <w:sz w:val="22"/>
        </w:rPr>
        <w:t>・妊婦および基礎疾患のある人（行政の指針）</w:t>
      </w:r>
    </w:p>
    <w:p w14:paraId="381247F9" w14:textId="77777777" w:rsidR="00A80B4F" w:rsidRPr="003D7F54" w:rsidRDefault="00A80B4F" w:rsidP="00184A95">
      <w:pPr>
        <w:ind w:firstLineChars="129" w:firstLine="284"/>
        <w:jc w:val="left"/>
        <w:rPr>
          <w:rFonts w:ascii="ＭＳ Ｐ明朝" w:eastAsia="ＭＳ Ｐ明朝" w:hAnsi="ＭＳ Ｐ明朝"/>
          <w:sz w:val="22"/>
        </w:rPr>
      </w:pPr>
      <w:r w:rsidRPr="003D7F54">
        <w:rPr>
          <w:rFonts w:ascii="ＭＳ Ｐ明朝" w:eastAsia="ＭＳ Ｐ明朝" w:hAnsi="ＭＳ Ｐ明朝" w:hint="eastAsia"/>
          <w:sz w:val="22"/>
        </w:rPr>
        <w:t>・妊婦および透析を受けている方、免疫抑制剤や抗がん剤等を用いている方と同居している人</w:t>
      </w:r>
    </w:p>
    <w:p w14:paraId="305FF3F3" w14:textId="77777777" w:rsidR="00A80B4F" w:rsidRPr="003D7F54" w:rsidRDefault="00A80B4F" w:rsidP="00184A95">
      <w:pPr>
        <w:ind w:firstLineChars="129" w:firstLine="284"/>
        <w:jc w:val="left"/>
        <w:rPr>
          <w:rFonts w:ascii="ＭＳ Ｐ明朝" w:eastAsia="ＭＳ Ｐ明朝" w:hAnsi="ＭＳ Ｐ明朝"/>
          <w:sz w:val="22"/>
        </w:rPr>
      </w:pPr>
      <w:r w:rsidRPr="003D7F54">
        <w:rPr>
          <w:rFonts w:ascii="ＭＳ Ｐ明朝" w:eastAsia="ＭＳ Ｐ明朝" w:hAnsi="ＭＳ Ｐ明朝" w:hint="eastAsia"/>
          <w:sz w:val="22"/>
        </w:rPr>
        <w:t>・</w:t>
      </w:r>
      <w:r w:rsidRPr="003D7F54">
        <w:rPr>
          <w:rFonts w:ascii="ＭＳ Ｐ明朝" w:eastAsia="ＭＳ Ｐ明朝" w:hAnsi="ＭＳ Ｐ明朝"/>
          <w:sz w:val="22"/>
        </w:rPr>
        <w:t>75歳以上の高齢者と同居している人</w:t>
      </w:r>
    </w:p>
    <w:p w14:paraId="6C1E789B" w14:textId="77777777" w:rsidR="00A80B4F" w:rsidRPr="003D7F54" w:rsidRDefault="00A80B4F" w:rsidP="00184A95">
      <w:pPr>
        <w:ind w:firstLineChars="129" w:firstLine="284"/>
        <w:jc w:val="left"/>
        <w:rPr>
          <w:rFonts w:ascii="ＭＳ Ｐ明朝" w:eastAsia="ＭＳ Ｐ明朝" w:hAnsi="ＭＳ Ｐ明朝"/>
          <w:sz w:val="22"/>
        </w:rPr>
      </w:pPr>
      <w:r w:rsidRPr="003D7F54">
        <w:rPr>
          <w:rFonts w:ascii="ＭＳ Ｐ明朝" w:eastAsia="ＭＳ Ｐ明朝" w:hAnsi="ＭＳ Ｐ明朝" w:hint="eastAsia"/>
          <w:sz w:val="22"/>
        </w:rPr>
        <w:t>・未就学児童を養育している人</w:t>
      </w:r>
    </w:p>
    <w:p w14:paraId="6805CF83" w14:textId="434185D8" w:rsidR="00A80B4F" w:rsidRPr="003D7F54" w:rsidRDefault="00A80B4F" w:rsidP="00184A95">
      <w:pPr>
        <w:ind w:firstLineChars="129" w:firstLine="284"/>
        <w:jc w:val="left"/>
        <w:rPr>
          <w:rFonts w:ascii="ＭＳ Ｐ明朝" w:eastAsia="ＭＳ Ｐ明朝" w:hAnsi="ＭＳ Ｐ明朝"/>
          <w:sz w:val="22"/>
        </w:rPr>
      </w:pPr>
      <w:r w:rsidRPr="003D7F54">
        <w:rPr>
          <w:rFonts w:ascii="ＭＳ Ｐ明朝" w:eastAsia="ＭＳ Ｐ明朝" w:hAnsi="ＭＳ Ｐ明朝" w:hint="eastAsia"/>
          <w:sz w:val="22"/>
        </w:rPr>
        <w:t>・一人親として18歳以下の子供を養育している人</w:t>
      </w:r>
    </w:p>
    <w:p w14:paraId="41F6C283" w14:textId="77777777" w:rsidR="00A80B4F" w:rsidRPr="0041539A" w:rsidRDefault="00A80B4F"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w:t>
      </w:r>
      <w:r w:rsidRPr="0041539A">
        <w:rPr>
          <w:rFonts w:ascii="ＭＳ Ｐ明朝" w:eastAsia="ＭＳ Ｐ明朝" w:hAnsi="ＭＳ Ｐ明朝"/>
          <w:sz w:val="22"/>
        </w:rPr>
        <w:t>55歳以上の人</w:t>
      </w:r>
    </w:p>
    <w:p w14:paraId="3290E0F9" w14:textId="5CDED2E6" w:rsidR="00A80B4F" w:rsidRPr="0041539A" w:rsidRDefault="00A80B4F"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・介護</w:t>
      </w:r>
      <w:r w:rsidRPr="0041539A">
        <w:rPr>
          <w:rFonts w:ascii="ＭＳ Ｐ明朝" w:eastAsia="ＭＳ Ｐ明朝" w:hAnsi="ＭＳ Ｐ明朝"/>
          <w:sz w:val="22"/>
        </w:rPr>
        <w:t>/看護/リハビリ業務の経験が1年未満（未経験を含む）の人</w:t>
      </w:r>
    </w:p>
    <w:p w14:paraId="6B4DB265" w14:textId="77777777" w:rsidR="00E90DC9" w:rsidRPr="0041539A" w:rsidRDefault="00E90DC9" w:rsidP="00184A95">
      <w:pPr>
        <w:ind w:firstLineChars="129" w:firstLine="284"/>
        <w:jc w:val="left"/>
        <w:rPr>
          <w:rFonts w:ascii="ＭＳ Ｐ明朝" w:eastAsia="ＭＳ Ｐ明朝" w:hAnsi="ＭＳ Ｐ明朝"/>
          <w:sz w:val="22"/>
        </w:rPr>
      </w:pPr>
    </w:p>
    <w:p w14:paraId="38D28A17" w14:textId="102B0D3E" w:rsidR="00A80B4F" w:rsidRPr="0041539A" w:rsidRDefault="00A80B4F"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こうした基準に該当しない介護職員はそもそも限られており、しかも、いざ</w:t>
      </w:r>
      <w:r w:rsidR="00E90DC9" w:rsidRPr="0041539A">
        <w:rPr>
          <w:rFonts w:ascii="ＭＳ Ｐ明朝" w:eastAsia="ＭＳ Ｐ明朝" w:hAnsi="ＭＳ Ｐ明朝" w:hint="eastAsia"/>
          <w:sz w:val="22"/>
        </w:rPr>
        <w:t>新型コロナウイルス感染症</w:t>
      </w:r>
      <w:r w:rsidRPr="0041539A">
        <w:rPr>
          <w:rFonts w:ascii="ＭＳ Ｐ明朝" w:eastAsia="ＭＳ Ｐ明朝" w:hAnsi="ＭＳ Ｐ明朝" w:hint="eastAsia"/>
          <w:sz w:val="22"/>
        </w:rPr>
        <w:t>の感染者や疑い者、濃厚接触者の介護を担当するように要請</w:t>
      </w:r>
      <w:r w:rsidR="006738E0">
        <w:rPr>
          <w:rFonts w:ascii="ＭＳ Ｐ明朝" w:eastAsia="ＭＳ Ｐ明朝" w:hAnsi="ＭＳ Ｐ明朝" w:hint="eastAsia"/>
          <w:sz w:val="22"/>
        </w:rPr>
        <w:t>された</w:t>
      </w:r>
      <w:r w:rsidRPr="0041539A">
        <w:rPr>
          <w:rFonts w:ascii="ＭＳ Ｐ明朝" w:eastAsia="ＭＳ Ｐ明朝" w:hAnsi="ＭＳ Ｐ明朝" w:hint="eastAsia"/>
          <w:sz w:val="22"/>
        </w:rPr>
        <w:t>場合、家族の理解を得ながら自発的に応じられる職員はさらに</w:t>
      </w:r>
      <w:r w:rsidR="00EB2FBA" w:rsidRPr="0041539A">
        <w:rPr>
          <w:rFonts w:ascii="ＭＳ Ｐ明朝" w:eastAsia="ＭＳ Ｐ明朝" w:hAnsi="ＭＳ Ｐ明朝" w:hint="eastAsia"/>
          <w:sz w:val="22"/>
        </w:rPr>
        <w:t>少なくなること</w:t>
      </w:r>
      <w:r w:rsidRPr="0041539A">
        <w:rPr>
          <w:rFonts w:ascii="ＭＳ Ｐ明朝" w:eastAsia="ＭＳ Ｐ明朝" w:hAnsi="ＭＳ Ｐ明朝" w:hint="eastAsia"/>
          <w:sz w:val="22"/>
        </w:rPr>
        <w:t>が</w:t>
      </w:r>
      <w:r w:rsidR="00EC5100">
        <w:rPr>
          <w:rFonts w:ascii="ＭＳ Ｐ明朝" w:eastAsia="ＭＳ Ｐ明朝" w:hAnsi="ＭＳ Ｐ明朝" w:hint="eastAsia"/>
          <w:sz w:val="22"/>
        </w:rPr>
        <w:t>予測</w:t>
      </w:r>
      <w:r w:rsidRPr="0041539A">
        <w:rPr>
          <w:rFonts w:ascii="ＭＳ Ｐ明朝" w:eastAsia="ＭＳ Ｐ明朝" w:hAnsi="ＭＳ Ｐ明朝" w:hint="eastAsia"/>
          <w:sz w:val="22"/>
        </w:rPr>
        <w:t>されます</w:t>
      </w:r>
      <w:r w:rsidRPr="0041539A">
        <w:rPr>
          <w:rStyle w:val="a5"/>
          <w:rFonts w:ascii="ＭＳ Ｐ明朝" w:eastAsia="ＭＳ Ｐ明朝" w:hAnsi="ＭＳ Ｐ明朝"/>
          <w:sz w:val="22"/>
        </w:rPr>
        <w:footnoteReference w:id="11"/>
      </w:r>
      <w:r w:rsidRPr="0041539A">
        <w:rPr>
          <w:rFonts w:ascii="ＭＳ Ｐ明朝" w:eastAsia="ＭＳ Ｐ明朝" w:hAnsi="ＭＳ Ｐ明朝" w:hint="eastAsia"/>
          <w:sz w:val="22"/>
        </w:rPr>
        <w:t>。</w:t>
      </w:r>
    </w:p>
    <w:p w14:paraId="39ED676D" w14:textId="00086F66" w:rsidR="00072AFE" w:rsidRPr="0041539A" w:rsidRDefault="00072AFE" w:rsidP="00184A95">
      <w:pPr>
        <w:ind w:firstLineChars="129" w:firstLine="284"/>
        <w:jc w:val="left"/>
        <w:rPr>
          <w:rFonts w:ascii="ＭＳ Ｐ明朝" w:eastAsia="ＭＳ Ｐ明朝" w:hAnsi="ＭＳ Ｐ明朝"/>
          <w:sz w:val="22"/>
        </w:rPr>
      </w:pPr>
    </w:p>
    <w:p w14:paraId="263C7FDA" w14:textId="54EC0FC9" w:rsidR="005A5906" w:rsidRPr="003D7F54" w:rsidRDefault="0062305B" w:rsidP="005A5906">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以上</w:t>
      </w:r>
      <w:r w:rsidR="00396968" w:rsidRPr="0041539A">
        <w:rPr>
          <w:rFonts w:ascii="ＭＳ Ｐ明朝" w:eastAsia="ＭＳ Ｐ明朝" w:hAnsi="ＭＳ Ｐ明朝" w:hint="eastAsia"/>
          <w:sz w:val="22"/>
        </w:rPr>
        <w:t>から</w:t>
      </w:r>
      <w:r w:rsidRPr="0041539A">
        <w:rPr>
          <w:rFonts w:ascii="ＭＳ Ｐ明朝" w:eastAsia="ＭＳ Ｐ明朝" w:hAnsi="ＭＳ Ｐ明朝" w:hint="eastAsia"/>
          <w:sz w:val="22"/>
        </w:rPr>
        <w:t>、第二波では</w:t>
      </w:r>
      <w:r w:rsidR="00197D02" w:rsidRPr="0041539A">
        <w:rPr>
          <w:rFonts w:ascii="ＭＳ Ｐ明朝" w:eastAsia="ＭＳ Ｐ明朝" w:hAnsi="ＭＳ Ｐ明朝" w:hint="eastAsia"/>
          <w:sz w:val="22"/>
        </w:rPr>
        <w:t>介護施設において1人の感染者がでれば、</w:t>
      </w:r>
      <w:r w:rsidRPr="0041539A">
        <w:rPr>
          <w:rFonts w:ascii="ＭＳ Ｐ明朝" w:eastAsia="ＭＳ Ｐ明朝" w:hAnsi="ＭＳ Ｐ明朝" w:hint="eastAsia"/>
          <w:sz w:val="22"/>
        </w:rPr>
        <w:t>無症状の感染者がすでに広がっていると</w:t>
      </w:r>
      <w:r w:rsidR="00396968" w:rsidRPr="0041539A">
        <w:rPr>
          <w:rFonts w:ascii="ＭＳ Ｐ明朝" w:eastAsia="ＭＳ Ｐ明朝" w:hAnsi="ＭＳ Ｐ明朝" w:hint="eastAsia"/>
          <w:sz w:val="22"/>
        </w:rPr>
        <w:t>考えなければならず、</w:t>
      </w:r>
      <w:r w:rsidRPr="0041539A">
        <w:rPr>
          <w:rFonts w:ascii="ＭＳ Ｐ明朝" w:eastAsia="ＭＳ Ｐ明朝" w:hAnsi="ＭＳ Ｐ明朝" w:hint="eastAsia"/>
          <w:sz w:val="22"/>
        </w:rPr>
        <w:t>検査の普及も</w:t>
      </w:r>
      <w:r w:rsidR="00396968" w:rsidRPr="0041539A">
        <w:rPr>
          <w:rFonts w:ascii="ＭＳ Ｐ明朝" w:eastAsia="ＭＳ Ｐ明朝" w:hAnsi="ＭＳ Ｐ明朝" w:hint="eastAsia"/>
          <w:sz w:val="22"/>
        </w:rPr>
        <w:t>あって</w:t>
      </w:r>
      <w:r w:rsidRPr="0041539A">
        <w:rPr>
          <w:rFonts w:ascii="ＭＳ Ｐ明朝" w:eastAsia="ＭＳ Ｐ明朝" w:hAnsi="ＭＳ Ｐ明朝" w:hint="eastAsia"/>
          <w:sz w:val="22"/>
        </w:rPr>
        <w:t>、</w:t>
      </w:r>
      <w:r w:rsidR="00197D02" w:rsidRPr="0041539A">
        <w:rPr>
          <w:rFonts w:ascii="ＭＳ Ｐ明朝" w:eastAsia="ＭＳ Ｐ明朝" w:hAnsi="ＭＳ Ｐ明朝" w:hint="eastAsia"/>
          <w:sz w:val="22"/>
        </w:rPr>
        <w:t>その介護施設は数日で複数の感染者（有症状と無症状）が明らかとなり、濃厚接触とされる職員が広範囲に及</w:t>
      </w:r>
      <w:r w:rsidR="007446A5" w:rsidRPr="0041539A">
        <w:rPr>
          <w:rFonts w:ascii="ＭＳ Ｐ明朝" w:eastAsia="ＭＳ Ｐ明朝" w:hAnsi="ＭＳ Ｐ明朝" w:hint="eastAsia"/>
          <w:sz w:val="22"/>
        </w:rPr>
        <w:t>ぶと</w:t>
      </w:r>
      <w:r w:rsidR="001C0DDB">
        <w:rPr>
          <w:rFonts w:ascii="ＭＳ Ｐ明朝" w:eastAsia="ＭＳ Ｐ明朝" w:hAnsi="ＭＳ Ｐ明朝" w:hint="eastAsia"/>
          <w:sz w:val="22"/>
        </w:rPr>
        <w:t>予想</w:t>
      </w:r>
      <w:r w:rsidR="007446A5" w:rsidRPr="0041539A">
        <w:rPr>
          <w:rFonts w:ascii="ＭＳ Ｐ明朝" w:eastAsia="ＭＳ Ｐ明朝" w:hAnsi="ＭＳ Ｐ明朝" w:hint="eastAsia"/>
          <w:sz w:val="22"/>
        </w:rPr>
        <w:t>されます。</w:t>
      </w:r>
      <w:r w:rsidR="00197D02" w:rsidRPr="0041539A">
        <w:rPr>
          <w:rFonts w:ascii="ＭＳ Ｐ明朝" w:eastAsia="ＭＳ Ｐ明朝" w:hAnsi="ＭＳ Ｐ明朝" w:hint="eastAsia"/>
          <w:sz w:val="22"/>
        </w:rPr>
        <w:t>感染を免れ、濃厚接触とされずに</w:t>
      </w:r>
      <w:r w:rsidR="00197D02" w:rsidRPr="003D7F54">
        <w:rPr>
          <w:rFonts w:ascii="ＭＳ Ｐ明朝" w:eastAsia="ＭＳ Ｐ明朝" w:hAnsi="ＭＳ Ｐ明朝" w:hint="eastAsia"/>
          <w:sz w:val="22"/>
        </w:rPr>
        <w:t>済んだわずかな職員だけで、</w:t>
      </w:r>
      <w:r w:rsidR="00761B58" w:rsidRPr="003D7F54">
        <w:rPr>
          <w:rFonts w:ascii="ＭＳ Ｐ明朝" w:eastAsia="ＭＳ Ｐ明朝" w:hAnsi="ＭＳ Ｐ明朝" w:hint="eastAsia"/>
          <w:sz w:val="22"/>
        </w:rPr>
        <w:t>その場から</w:t>
      </w:r>
      <w:r w:rsidR="00197D02" w:rsidRPr="003D7F54">
        <w:rPr>
          <w:rFonts w:ascii="ＭＳ Ｐ明朝" w:eastAsia="ＭＳ Ｐ明朝" w:hAnsi="ＭＳ Ｐ明朝" w:hint="eastAsia"/>
          <w:sz w:val="22"/>
        </w:rPr>
        <w:t>「逃げられない高齢者」の介護を続けなければな</w:t>
      </w:r>
      <w:r w:rsidR="007446A5" w:rsidRPr="003D7F54">
        <w:rPr>
          <w:rFonts w:ascii="ＭＳ Ｐ明朝" w:eastAsia="ＭＳ Ｐ明朝" w:hAnsi="ＭＳ Ｐ明朝" w:hint="eastAsia"/>
          <w:sz w:val="22"/>
        </w:rPr>
        <w:t>りません</w:t>
      </w:r>
      <w:r w:rsidR="00396968" w:rsidRPr="003D7F54">
        <w:rPr>
          <w:rFonts w:ascii="ＭＳ Ｐ明朝" w:eastAsia="ＭＳ Ｐ明朝" w:hAnsi="ＭＳ Ｐ明朝" w:hint="eastAsia"/>
          <w:sz w:val="22"/>
        </w:rPr>
        <w:t>。しかし、いざというときに働ける介護職員は</w:t>
      </w:r>
      <w:r w:rsidR="007446A5" w:rsidRPr="003D7F54">
        <w:rPr>
          <w:rFonts w:ascii="ＭＳ Ｐ明朝" w:eastAsia="ＭＳ Ｐ明朝" w:hAnsi="ＭＳ Ｐ明朝" w:hint="eastAsia"/>
          <w:sz w:val="22"/>
        </w:rPr>
        <w:t>、感染リスクに配慮するとそもそも限られています。つまり、介護施設で</w:t>
      </w:r>
      <w:r w:rsidR="007446A5" w:rsidRPr="003D7F54">
        <w:rPr>
          <w:rFonts w:ascii="ＭＳ Ｐ明朝" w:eastAsia="ＭＳ Ｐ明朝" w:hAnsi="ＭＳ Ｐ明朝"/>
          <w:sz w:val="22"/>
        </w:rPr>
        <w:t>感染者が1人発生すると、数日のうちに働ける介護職員の数が激減</w:t>
      </w:r>
      <w:r w:rsidR="007446A5" w:rsidRPr="003D7F54">
        <w:rPr>
          <w:rFonts w:ascii="ＭＳ Ｐ明朝" w:eastAsia="ＭＳ Ｐ明朝" w:hAnsi="ＭＳ Ｐ明朝" w:hint="eastAsia"/>
          <w:sz w:val="22"/>
        </w:rPr>
        <w:t>するのは確実であり、応援体制が構築されていなければ、介護崩壊は火を見るよりあきらかです。</w:t>
      </w:r>
    </w:p>
    <w:p w14:paraId="2E634625" w14:textId="68768796" w:rsidR="005A5906" w:rsidRPr="003D7F54" w:rsidRDefault="005A5906" w:rsidP="005A5906">
      <w:pPr>
        <w:ind w:firstLineChars="129" w:firstLine="284"/>
        <w:jc w:val="left"/>
        <w:rPr>
          <w:rFonts w:ascii="ＭＳ Ｐ明朝" w:eastAsia="ＭＳ Ｐ明朝" w:hAnsi="ＭＳ Ｐ明朝"/>
          <w:sz w:val="22"/>
        </w:rPr>
      </w:pPr>
      <w:r w:rsidRPr="003D7F54">
        <w:rPr>
          <w:rFonts w:ascii="ＭＳ Ｐ明朝" w:eastAsia="ＭＳ Ｐ明朝" w:hAnsi="ＭＳ Ｐ明朝" w:hint="eastAsia"/>
          <w:sz w:val="22"/>
        </w:rPr>
        <w:t>法人の枠を超えた介護職の応援体制を早急に構築しておく必要があります。</w:t>
      </w:r>
    </w:p>
    <w:p w14:paraId="2F3E780A" w14:textId="53453B95" w:rsidR="00747028" w:rsidRPr="0041539A" w:rsidRDefault="00747028" w:rsidP="00184A95">
      <w:pPr>
        <w:ind w:firstLineChars="129" w:firstLine="284"/>
        <w:jc w:val="left"/>
        <w:rPr>
          <w:rFonts w:ascii="ＭＳ Ｐ明朝" w:eastAsia="ＭＳ Ｐ明朝" w:hAnsi="ＭＳ Ｐ明朝"/>
          <w:sz w:val="22"/>
        </w:rPr>
      </w:pPr>
    </w:p>
    <w:p w14:paraId="220BB71F" w14:textId="1062E4AC" w:rsidR="007446A5" w:rsidRPr="0041539A" w:rsidRDefault="007446A5"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以下は、第一波で経験された事例ですが、いずれも</w:t>
      </w:r>
      <w:r w:rsidR="0011321E" w:rsidRPr="0041539A">
        <w:rPr>
          <w:rFonts w:ascii="ＭＳ Ｐ明朝" w:eastAsia="ＭＳ Ｐ明朝" w:hAnsi="ＭＳ Ｐ明朝" w:hint="eastAsia"/>
          <w:sz w:val="22"/>
        </w:rPr>
        <w:t>ぎりぎりで</w:t>
      </w:r>
      <w:r w:rsidRPr="0041539A">
        <w:rPr>
          <w:rFonts w:ascii="ＭＳ Ｐ明朝" w:eastAsia="ＭＳ Ｐ明朝" w:hAnsi="ＭＳ Ｐ明朝" w:hint="eastAsia"/>
          <w:sz w:val="22"/>
        </w:rPr>
        <w:t>応援が入</w:t>
      </w:r>
      <w:r w:rsidR="0011321E" w:rsidRPr="0041539A">
        <w:rPr>
          <w:rFonts w:ascii="ＭＳ Ｐ明朝" w:eastAsia="ＭＳ Ｐ明朝" w:hAnsi="ＭＳ Ｐ明朝" w:hint="eastAsia"/>
          <w:sz w:val="22"/>
        </w:rPr>
        <w:t>り、</w:t>
      </w:r>
      <w:r w:rsidR="00C022FE" w:rsidRPr="0041539A">
        <w:rPr>
          <w:rFonts w:ascii="ＭＳ Ｐ明朝" w:eastAsia="ＭＳ Ｐ明朝" w:hAnsi="ＭＳ Ｐ明朝" w:hint="eastAsia"/>
          <w:sz w:val="22"/>
        </w:rPr>
        <w:t>介護崩壊は</w:t>
      </w:r>
      <w:r w:rsidR="0011321E" w:rsidRPr="0041539A">
        <w:rPr>
          <w:rFonts w:ascii="ＭＳ Ｐ明朝" w:eastAsia="ＭＳ Ｐ明朝" w:hAnsi="ＭＳ Ｐ明朝" w:hint="eastAsia"/>
          <w:sz w:val="22"/>
        </w:rPr>
        <w:t>なんとか免れて</w:t>
      </w:r>
      <w:r w:rsidR="0011321E" w:rsidRPr="0041539A">
        <w:rPr>
          <w:rFonts w:ascii="ＭＳ Ｐ明朝" w:eastAsia="ＭＳ Ｐ明朝" w:hAnsi="ＭＳ Ｐ明朝" w:hint="eastAsia"/>
          <w:sz w:val="22"/>
        </w:rPr>
        <w:lastRenderedPageBreak/>
        <w:t>います</w:t>
      </w:r>
      <w:r w:rsidRPr="0041539A">
        <w:rPr>
          <w:rFonts w:ascii="ＭＳ Ｐ明朝" w:eastAsia="ＭＳ Ｐ明朝" w:hAnsi="ＭＳ Ｐ明朝" w:hint="eastAsia"/>
          <w:sz w:val="22"/>
        </w:rPr>
        <w:t>。</w:t>
      </w:r>
    </w:p>
    <w:p w14:paraId="233A0AA1" w14:textId="2B705A87" w:rsidR="00747028" w:rsidRPr="0041539A" w:rsidRDefault="007446A5"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w:t>
      </w:r>
      <w:r w:rsidR="00747028" w:rsidRPr="0041539A">
        <w:rPr>
          <w:rFonts w:ascii="ＭＳ Ｐ明朝" w:eastAsia="ＭＳ Ｐ明朝" w:hAnsi="ＭＳ Ｐ明朝"/>
          <w:sz w:val="22"/>
        </w:rPr>
        <w:t>富山の介護施設（クラスター59人）は、</w:t>
      </w:r>
      <w:r w:rsidR="00747028" w:rsidRPr="0041539A">
        <w:rPr>
          <w:rFonts w:ascii="ＭＳ Ｐ明朝" w:eastAsia="ＭＳ Ｐ明朝" w:hAnsi="ＭＳ Ｐ明朝" w:hint="eastAsia"/>
          <w:sz w:val="22"/>
        </w:rPr>
        <w:t>「３人で５０人以上のケアにあたる事態となり、介護崩壊寸前の状況に追い込まれた」と</w:t>
      </w:r>
      <w:r w:rsidR="00B40FB9" w:rsidRPr="0041539A">
        <w:rPr>
          <w:rFonts w:ascii="ＭＳ Ｐ明朝" w:eastAsia="ＭＳ Ｐ明朝" w:hAnsi="ＭＳ Ｐ明朝" w:hint="eastAsia"/>
          <w:sz w:val="22"/>
        </w:rPr>
        <w:t>報道されてい</w:t>
      </w:r>
      <w:r w:rsidRPr="0041539A">
        <w:rPr>
          <w:rFonts w:ascii="ＭＳ Ｐ明朝" w:eastAsia="ＭＳ Ｐ明朝" w:hAnsi="ＭＳ Ｐ明朝" w:hint="eastAsia"/>
          <w:sz w:val="22"/>
        </w:rPr>
        <w:t>ます</w:t>
      </w:r>
      <w:r w:rsidR="00747028" w:rsidRPr="0041539A">
        <w:rPr>
          <w:rFonts w:ascii="ＭＳ Ｐ明朝" w:eastAsia="ＭＳ Ｐ明朝" w:hAnsi="ＭＳ Ｐ明朝" w:hint="eastAsia"/>
          <w:sz w:val="22"/>
        </w:rPr>
        <w:t>。ここは、行政が主導した医療介護チームの応援でなんとか</w:t>
      </w:r>
      <w:r w:rsidR="0011321E" w:rsidRPr="0041539A">
        <w:rPr>
          <w:rFonts w:ascii="ＭＳ Ｐ明朝" w:eastAsia="ＭＳ Ｐ明朝" w:hAnsi="ＭＳ Ｐ明朝" w:hint="eastAsia"/>
          <w:sz w:val="22"/>
        </w:rPr>
        <w:t>切り抜けました</w:t>
      </w:r>
      <w:r w:rsidR="00747028" w:rsidRPr="0041539A">
        <w:rPr>
          <w:rFonts w:ascii="ＭＳ Ｐ明朝" w:eastAsia="ＭＳ Ｐ明朝" w:hAnsi="ＭＳ Ｐ明朝" w:hint="eastAsia"/>
          <w:sz w:val="22"/>
        </w:rPr>
        <w:t>（死者</w:t>
      </w:r>
      <w:r w:rsidR="00747028" w:rsidRPr="0041539A">
        <w:rPr>
          <w:rFonts w:ascii="ＭＳ Ｐ明朝" w:eastAsia="ＭＳ Ｐ明朝" w:hAnsi="ＭＳ Ｐ明朝"/>
          <w:sz w:val="22"/>
        </w:rPr>
        <w:t>9人）。</w:t>
      </w:r>
    </w:p>
    <w:p w14:paraId="04B6912B" w14:textId="056CC753" w:rsidR="00747028" w:rsidRPr="0041539A" w:rsidRDefault="002822A7" w:rsidP="00184A95">
      <w:pPr>
        <w:ind w:firstLineChars="129" w:firstLine="271"/>
        <w:jc w:val="left"/>
        <w:rPr>
          <w:rFonts w:ascii="ＭＳ Ｐ明朝" w:eastAsia="ＭＳ Ｐ明朝" w:hAnsi="ＭＳ Ｐ明朝"/>
          <w:sz w:val="22"/>
        </w:rPr>
      </w:pPr>
      <w:hyperlink r:id="rId7" w:history="1">
        <w:r w:rsidR="00B40FB9" w:rsidRPr="0041539A">
          <w:rPr>
            <w:rStyle w:val="a6"/>
            <w:rFonts w:ascii="ＭＳ Ｐ明朝" w:eastAsia="ＭＳ Ｐ明朝" w:hAnsi="ＭＳ Ｐ明朝"/>
            <w:sz w:val="22"/>
          </w:rPr>
          <w:t>https://www.nhk.or.jp/gendai/articles/4423/index.html</w:t>
        </w:r>
      </w:hyperlink>
    </w:p>
    <w:p w14:paraId="2B32615F" w14:textId="199CE4CF" w:rsidR="00747028" w:rsidRPr="0041539A" w:rsidRDefault="007446A5"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w:t>
      </w:r>
      <w:r w:rsidR="00747028" w:rsidRPr="0041539A">
        <w:rPr>
          <w:rFonts w:ascii="ＭＳ Ｐ明朝" w:eastAsia="ＭＳ Ｐ明朝" w:hAnsi="ＭＳ Ｐ明朝" w:hint="eastAsia"/>
          <w:sz w:val="22"/>
        </w:rPr>
        <w:t>都内の北砂ホーム（</w:t>
      </w:r>
      <w:r w:rsidR="00747028" w:rsidRPr="0041539A">
        <w:rPr>
          <w:rFonts w:ascii="ＭＳ Ｐ明朝" w:eastAsia="ＭＳ Ｐ明朝" w:hAnsi="ＭＳ Ｐ明朝"/>
          <w:sz w:val="22"/>
        </w:rPr>
        <w:t>PCR検査を全入居者に実施：クラスター47人）は、</w:t>
      </w:r>
      <w:r w:rsidR="00747028" w:rsidRPr="0041539A">
        <w:rPr>
          <w:rFonts w:ascii="ＭＳ Ｐ明朝" w:eastAsia="ＭＳ Ｐ明朝" w:hAnsi="ＭＳ Ｐ明朝" w:hint="eastAsia"/>
          <w:sz w:val="22"/>
        </w:rPr>
        <w:t>「当初、感染者と濃厚接触した職員などが出勤できず、４５人のうち６人しか働けなかった」と</w:t>
      </w:r>
      <w:r w:rsidR="00B40FB9" w:rsidRPr="0041539A">
        <w:rPr>
          <w:rFonts w:ascii="ＭＳ Ｐ明朝" w:eastAsia="ＭＳ Ｐ明朝" w:hAnsi="ＭＳ Ｐ明朝" w:hint="eastAsia"/>
          <w:sz w:val="22"/>
        </w:rPr>
        <w:t>報道されてい</w:t>
      </w:r>
      <w:r w:rsidRPr="0041539A">
        <w:rPr>
          <w:rFonts w:ascii="ＭＳ Ｐ明朝" w:eastAsia="ＭＳ Ｐ明朝" w:hAnsi="ＭＳ Ｐ明朝" w:hint="eastAsia"/>
          <w:sz w:val="22"/>
        </w:rPr>
        <w:t>ます</w:t>
      </w:r>
      <w:r w:rsidR="00747028" w:rsidRPr="0041539A">
        <w:rPr>
          <w:rFonts w:ascii="ＭＳ Ｐ明朝" w:eastAsia="ＭＳ Ｐ明朝" w:hAnsi="ＭＳ Ｐ明朝" w:hint="eastAsia"/>
          <w:sz w:val="22"/>
        </w:rPr>
        <w:t>。ここは、系列施設から応援が入ってなんとか切り抜け</w:t>
      </w:r>
      <w:r w:rsidRPr="0041539A">
        <w:rPr>
          <w:rFonts w:ascii="ＭＳ Ｐ明朝" w:eastAsia="ＭＳ Ｐ明朝" w:hAnsi="ＭＳ Ｐ明朝" w:hint="eastAsia"/>
          <w:sz w:val="22"/>
        </w:rPr>
        <w:t>まし</w:t>
      </w:r>
      <w:r w:rsidR="00747028" w:rsidRPr="0041539A">
        <w:rPr>
          <w:rFonts w:ascii="ＭＳ Ｐ明朝" w:eastAsia="ＭＳ Ｐ明朝" w:hAnsi="ＭＳ Ｐ明朝" w:hint="eastAsia"/>
          <w:sz w:val="22"/>
        </w:rPr>
        <w:t>た。</w:t>
      </w:r>
    </w:p>
    <w:p w14:paraId="7385FF31" w14:textId="330288DB" w:rsidR="00747028" w:rsidRPr="0041539A" w:rsidRDefault="002822A7" w:rsidP="00184A95">
      <w:pPr>
        <w:ind w:firstLineChars="129" w:firstLine="271"/>
        <w:jc w:val="left"/>
        <w:rPr>
          <w:rFonts w:ascii="ＭＳ Ｐ明朝" w:eastAsia="ＭＳ Ｐ明朝" w:hAnsi="ＭＳ Ｐ明朝"/>
          <w:sz w:val="22"/>
        </w:rPr>
      </w:pPr>
      <w:hyperlink r:id="rId8" w:history="1">
        <w:r w:rsidR="00B40FB9" w:rsidRPr="0041539A">
          <w:rPr>
            <w:rStyle w:val="a6"/>
            <w:rFonts w:ascii="ＭＳ Ｐ明朝" w:eastAsia="ＭＳ Ｐ明朝" w:hAnsi="ＭＳ Ｐ明朝"/>
            <w:sz w:val="22"/>
          </w:rPr>
          <w:t>https://www.nhk.or.jp/gendai/articles/4423/index.html</w:t>
        </w:r>
      </w:hyperlink>
    </w:p>
    <w:p w14:paraId="02D28115" w14:textId="17DCF4E4" w:rsidR="00747028" w:rsidRPr="0041539A" w:rsidRDefault="007446A5" w:rsidP="00184A95">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w:t>
      </w:r>
      <w:r w:rsidR="00747028" w:rsidRPr="0041539A">
        <w:rPr>
          <w:rFonts w:ascii="ＭＳ Ｐ明朝" w:eastAsia="ＭＳ Ｐ明朝" w:hAnsi="ＭＳ Ｐ明朝"/>
          <w:sz w:val="22"/>
        </w:rPr>
        <w:t>118人の集団感染をだした千葉の</w:t>
      </w:r>
      <w:r w:rsidR="00A259AC">
        <w:rPr>
          <w:rFonts w:ascii="ＭＳ Ｐ明朝" w:eastAsia="ＭＳ Ｐ明朝" w:hAnsi="ＭＳ Ｐ明朝"/>
          <w:sz w:val="22"/>
        </w:rPr>
        <w:t>障害</w:t>
      </w:r>
      <w:r w:rsidR="00747028" w:rsidRPr="0041539A">
        <w:rPr>
          <w:rFonts w:ascii="ＭＳ Ｐ明朝" w:eastAsia="ＭＳ Ｐ明朝" w:hAnsi="ＭＳ Ｐ明朝"/>
          <w:sz w:val="22"/>
        </w:rPr>
        <w:t>者施設は、</w:t>
      </w:r>
      <w:r w:rsidR="00747028" w:rsidRPr="0041539A">
        <w:rPr>
          <w:rFonts w:ascii="ＭＳ Ｐ明朝" w:eastAsia="ＭＳ Ｐ明朝" w:hAnsi="ＭＳ Ｐ明朝" w:hint="eastAsia"/>
          <w:sz w:val="22"/>
        </w:rPr>
        <w:t>「</w:t>
      </w:r>
      <w:r w:rsidR="00747028" w:rsidRPr="0041539A">
        <w:rPr>
          <w:rFonts w:ascii="ＭＳ Ｐ明朝" w:eastAsia="ＭＳ Ｐ明朝" w:hAnsi="ＭＳ Ｐ明朝"/>
          <w:sz w:val="22"/>
        </w:rPr>
        <w:t>5-6人の陰性の職員で全員を見るという地獄絵図」になったと聞いてい</w:t>
      </w:r>
      <w:r w:rsidRPr="0041539A">
        <w:rPr>
          <w:rFonts w:ascii="ＭＳ Ｐ明朝" w:eastAsia="ＭＳ Ｐ明朝" w:hAnsi="ＭＳ Ｐ明朝" w:hint="eastAsia"/>
          <w:sz w:val="22"/>
        </w:rPr>
        <w:t>ます</w:t>
      </w:r>
      <w:r w:rsidR="00B40FB9" w:rsidRPr="0041539A">
        <w:rPr>
          <w:rFonts w:ascii="ＭＳ Ｐ明朝" w:eastAsia="ＭＳ Ｐ明朝" w:hAnsi="ＭＳ Ｐ明朝" w:hint="eastAsia"/>
          <w:sz w:val="22"/>
        </w:rPr>
        <w:t>（私信）</w:t>
      </w:r>
      <w:r w:rsidR="00747028" w:rsidRPr="0041539A">
        <w:rPr>
          <w:rFonts w:ascii="ＭＳ Ｐ明朝" w:eastAsia="ＭＳ Ｐ明朝" w:hAnsi="ＭＳ Ｐ明朝"/>
          <w:sz w:val="22"/>
        </w:rPr>
        <w:t>。</w:t>
      </w:r>
      <w:r w:rsidR="00747028" w:rsidRPr="0041539A">
        <w:rPr>
          <w:rFonts w:ascii="ＭＳ Ｐ明朝" w:eastAsia="ＭＳ Ｐ明朝" w:hAnsi="ＭＳ Ｐ明朝" w:hint="eastAsia"/>
          <w:sz w:val="22"/>
        </w:rPr>
        <w:t>県の要請を受けて医療チームが応援に入り、なんとか</w:t>
      </w:r>
      <w:r w:rsidR="0011321E" w:rsidRPr="0041539A">
        <w:rPr>
          <w:rFonts w:ascii="ＭＳ Ｐ明朝" w:eastAsia="ＭＳ Ｐ明朝" w:hAnsi="ＭＳ Ｐ明朝" w:hint="eastAsia"/>
          <w:sz w:val="22"/>
        </w:rPr>
        <w:t>切り抜けました</w:t>
      </w:r>
      <w:r w:rsidR="00747028" w:rsidRPr="0041539A">
        <w:rPr>
          <w:rFonts w:ascii="ＭＳ Ｐ明朝" w:eastAsia="ＭＳ Ｐ明朝" w:hAnsi="ＭＳ Ｐ明朝" w:hint="eastAsia"/>
          <w:sz w:val="22"/>
        </w:rPr>
        <w:t>（死者</w:t>
      </w:r>
      <w:r w:rsidR="00747028" w:rsidRPr="0041539A">
        <w:rPr>
          <w:rFonts w:ascii="ＭＳ Ｐ明朝" w:eastAsia="ＭＳ Ｐ明朝" w:hAnsi="ＭＳ Ｐ明朝"/>
          <w:sz w:val="22"/>
        </w:rPr>
        <w:t>2人）。</w:t>
      </w:r>
    </w:p>
    <w:p w14:paraId="4DC550EC" w14:textId="798BDEE7" w:rsidR="00747028" w:rsidRPr="0041539A" w:rsidRDefault="002822A7" w:rsidP="00184A95">
      <w:pPr>
        <w:ind w:firstLineChars="129" w:firstLine="271"/>
        <w:jc w:val="left"/>
        <w:rPr>
          <w:rFonts w:ascii="ＭＳ Ｐ明朝" w:eastAsia="ＭＳ Ｐ明朝" w:hAnsi="ＭＳ Ｐ明朝"/>
          <w:sz w:val="22"/>
        </w:rPr>
      </w:pPr>
      <w:hyperlink r:id="rId9" w:history="1">
        <w:r w:rsidR="00B40FB9" w:rsidRPr="0041539A">
          <w:rPr>
            <w:rStyle w:val="a6"/>
            <w:rFonts w:ascii="ＭＳ Ｐ明朝" w:eastAsia="ＭＳ Ｐ明朝" w:hAnsi="ＭＳ Ｐ明朝"/>
            <w:sz w:val="22"/>
          </w:rPr>
          <w:t>https://mainichi.jp/articles/20200418/k00/00m/040/214000c</w:t>
        </w:r>
      </w:hyperlink>
    </w:p>
    <w:p w14:paraId="63CA418B" w14:textId="77777777" w:rsidR="00747028" w:rsidRPr="0041539A" w:rsidRDefault="00747028" w:rsidP="00184A95">
      <w:pPr>
        <w:ind w:firstLineChars="129" w:firstLine="284"/>
        <w:jc w:val="left"/>
        <w:rPr>
          <w:rFonts w:ascii="ＭＳ Ｐ明朝" w:eastAsia="ＭＳ Ｐ明朝" w:hAnsi="ＭＳ Ｐ明朝"/>
          <w:sz w:val="22"/>
        </w:rPr>
      </w:pPr>
    </w:p>
    <w:p w14:paraId="3A77665D" w14:textId="77777777" w:rsidR="00187B63" w:rsidRDefault="0011321E" w:rsidP="00187B63">
      <w:pPr>
        <w:jc w:val="left"/>
        <w:rPr>
          <w:rFonts w:ascii="ＭＳ Ｐ明朝" w:eastAsia="ＭＳ Ｐ明朝" w:hAnsi="ＭＳ Ｐ明朝"/>
          <w:sz w:val="22"/>
        </w:rPr>
      </w:pPr>
      <w:r w:rsidRPr="0041539A">
        <w:rPr>
          <w:rFonts w:ascii="ＭＳ Ｐ明朝" w:eastAsia="ＭＳ Ｐ明朝" w:hAnsi="ＭＳ Ｐ明朝" w:hint="eastAsia"/>
          <w:sz w:val="22"/>
        </w:rPr>
        <w:t>３．</w:t>
      </w:r>
      <w:r w:rsidR="00187B63">
        <w:rPr>
          <w:rFonts w:ascii="ＭＳ Ｐ明朝" w:eastAsia="ＭＳ Ｐ明朝" w:hAnsi="ＭＳ Ｐ明朝" w:hint="eastAsia"/>
          <w:sz w:val="22"/>
        </w:rPr>
        <w:t>個室隔離より集団隔離（コホーティング）がすぐれている。</w:t>
      </w:r>
    </w:p>
    <w:p w14:paraId="15024F77" w14:textId="5A566920" w:rsidR="00187B63" w:rsidRPr="00C049DB" w:rsidRDefault="00965B8B" w:rsidP="00187B63">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行政の指針</w:t>
      </w:r>
      <w:r>
        <w:rPr>
          <w:rStyle w:val="a5"/>
          <w:rFonts w:ascii="ＭＳ Ｐ明朝" w:eastAsia="ＭＳ Ｐ明朝" w:hAnsi="ＭＳ Ｐ明朝"/>
          <w:sz w:val="22"/>
        </w:rPr>
        <w:footnoteReference w:id="12"/>
      </w:r>
      <w:r>
        <w:rPr>
          <w:rFonts w:ascii="ＭＳ Ｐ明朝" w:eastAsia="ＭＳ Ｐ明朝" w:hAnsi="ＭＳ Ｐ明朝" w:hint="eastAsia"/>
          <w:sz w:val="22"/>
        </w:rPr>
        <w:t>では、介護施設内での個室隔離が推奨されています。しかし、</w:t>
      </w:r>
      <w:r w:rsidR="00187B63" w:rsidRPr="00C049DB">
        <w:rPr>
          <w:rFonts w:ascii="ＭＳ Ｐ明朝" w:eastAsia="ＭＳ Ｐ明朝" w:hAnsi="ＭＳ Ｐ明朝" w:hint="eastAsia"/>
          <w:sz w:val="22"/>
        </w:rPr>
        <w:t>認知症という</w:t>
      </w:r>
      <w:r w:rsidR="00A259AC">
        <w:rPr>
          <w:rFonts w:ascii="ＭＳ Ｐ明朝" w:eastAsia="ＭＳ Ｐ明朝" w:hAnsi="ＭＳ Ｐ明朝" w:hint="eastAsia"/>
          <w:sz w:val="22"/>
        </w:rPr>
        <w:t>障害</w:t>
      </w:r>
      <w:r w:rsidR="00187B63" w:rsidRPr="00C049DB">
        <w:rPr>
          <w:rFonts w:ascii="ＭＳ Ｐ明朝" w:eastAsia="ＭＳ Ｐ明朝" w:hAnsi="ＭＳ Ｐ明朝" w:hint="eastAsia"/>
          <w:sz w:val="22"/>
        </w:rPr>
        <w:t>のある高齢者を個室に引き止めておくことは</w:t>
      </w:r>
      <w:r w:rsidR="00187B63">
        <w:rPr>
          <w:rFonts w:ascii="ＭＳ Ｐ明朝" w:eastAsia="ＭＳ Ｐ明朝" w:hAnsi="ＭＳ Ｐ明朝" w:hint="eastAsia"/>
          <w:sz w:val="22"/>
        </w:rPr>
        <w:t>、そもそも</w:t>
      </w:r>
      <w:r w:rsidR="00187B63" w:rsidRPr="00C049DB">
        <w:rPr>
          <w:rFonts w:ascii="ＭＳ Ｐ明朝" w:eastAsia="ＭＳ Ｐ明朝" w:hAnsi="ＭＳ Ｐ明朝" w:hint="eastAsia"/>
          <w:sz w:val="22"/>
        </w:rPr>
        <w:t>困難であり、</w:t>
      </w:r>
      <w:r w:rsidR="00187B63">
        <w:rPr>
          <w:rFonts w:ascii="ＭＳ Ｐ明朝" w:eastAsia="ＭＳ Ｐ明朝" w:hAnsi="ＭＳ Ｐ明朝" w:hint="eastAsia"/>
          <w:sz w:val="22"/>
        </w:rPr>
        <w:t>部屋への施錠</w:t>
      </w:r>
      <w:r w:rsidR="00187B63" w:rsidRPr="00C049DB">
        <w:rPr>
          <w:rFonts w:ascii="ＭＳ Ｐ明朝" w:eastAsia="ＭＳ Ｐ明朝" w:hAnsi="ＭＳ Ｐ明朝" w:hint="eastAsia"/>
          <w:sz w:val="22"/>
        </w:rPr>
        <w:t>やベッド</w:t>
      </w:r>
      <w:r w:rsidR="006738E0">
        <w:rPr>
          <w:rFonts w:ascii="ＭＳ Ｐ明朝" w:eastAsia="ＭＳ Ｐ明朝" w:hAnsi="ＭＳ Ｐ明朝" w:hint="eastAsia"/>
          <w:sz w:val="22"/>
        </w:rPr>
        <w:t>への身体</w:t>
      </w:r>
      <w:r w:rsidR="00187B63" w:rsidRPr="00C049DB">
        <w:rPr>
          <w:rFonts w:ascii="ＭＳ Ｐ明朝" w:eastAsia="ＭＳ Ｐ明朝" w:hAnsi="ＭＳ Ｐ明朝" w:hint="eastAsia"/>
          <w:sz w:val="22"/>
        </w:rPr>
        <w:t>拘束にともなう混乱（いわゆる</w:t>
      </w:r>
      <w:r w:rsidR="00187B63" w:rsidRPr="00C049DB">
        <w:rPr>
          <w:rFonts w:ascii="ＭＳ Ｐ明朝" w:eastAsia="ＭＳ Ｐ明朝" w:hAnsi="ＭＳ Ｐ明朝"/>
          <w:sz w:val="22"/>
        </w:rPr>
        <w:t>BPSD）および</w:t>
      </w:r>
      <w:r w:rsidR="00187B63">
        <w:rPr>
          <w:rFonts w:ascii="ＭＳ Ｐ明朝" w:eastAsia="ＭＳ Ｐ明朝" w:hAnsi="ＭＳ Ｐ明朝" w:hint="eastAsia"/>
          <w:sz w:val="22"/>
        </w:rPr>
        <w:t>嚥下性肺炎等による</w:t>
      </w:r>
      <w:r w:rsidR="00187B63" w:rsidRPr="00C049DB">
        <w:rPr>
          <w:rFonts w:ascii="ＭＳ Ｐ明朝" w:eastAsia="ＭＳ Ｐ明朝" w:hAnsi="ＭＳ Ｐ明朝"/>
          <w:sz w:val="22"/>
        </w:rPr>
        <w:t>生命予後の悪化が</w:t>
      </w:r>
      <w:r w:rsidR="005B5E29">
        <w:rPr>
          <w:rFonts w:ascii="ＭＳ Ｐ明朝" w:eastAsia="ＭＳ Ｐ明朝" w:hAnsi="ＭＳ Ｐ明朝" w:hint="eastAsia"/>
          <w:sz w:val="22"/>
        </w:rPr>
        <w:t>懸念</w:t>
      </w:r>
      <w:r w:rsidR="00187B63" w:rsidRPr="00C049DB">
        <w:rPr>
          <w:rFonts w:ascii="ＭＳ Ｐ明朝" w:eastAsia="ＭＳ Ｐ明朝" w:hAnsi="ＭＳ Ｐ明朝"/>
          <w:sz w:val="22"/>
        </w:rPr>
        <w:t>されます。同時に、これに対応する職員の混乱とメンタルヘルスの悪化が、新型コロナウイルスへの不安を増幅して士気をくじき、深刻な人員不足を加速する可能性があります。</w:t>
      </w:r>
    </w:p>
    <w:p w14:paraId="14AF42D4" w14:textId="77777777" w:rsidR="00187B63" w:rsidRPr="00C049DB" w:rsidRDefault="00187B63" w:rsidP="00187B63">
      <w:pPr>
        <w:ind w:firstLineChars="129" w:firstLine="284"/>
        <w:jc w:val="left"/>
        <w:rPr>
          <w:rFonts w:ascii="ＭＳ Ｐ明朝" w:eastAsia="ＭＳ Ｐ明朝" w:hAnsi="ＭＳ Ｐ明朝"/>
          <w:sz w:val="22"/>
        </w:rPr>
      </w:pPr>
      <w:r w:rsidRPr="00C049DB">
        <w:rPr>
          <w:rFonts w:ascii="ＭＳ Ｐ明朝" w:eastAsia="ＭＳ Ｐ明朝" w:hAnsi="ＭＳ Ｐ明朝" w:hint="eastAsia"/>
          <w:sz w:val="22"/>
        </w:rPr>
        <w:t>また、同じフロアで</w:t>
      </w:r>
      <w:r>
        <w:rPr>
          <w:rFonts w:ascii="ＭＳ Ｐ明朝" w:eastAsia="ＭＳ Ｐ明朝" w:hAnsi="ＭＳ Ｐ明朝" w:hint="eastAsia"/>
          <w:sz w:val="22"/>
        </w:rPr>
        <w:t>感染者</w:t>
      </w:r>
      <w:r w:rsidRPr="00C049DB">
        <w:rPr>
          <w:rFonts w:ascii="ＭＳ Ｐ明朝" w:eastAsia="ＭＳ Ｐ明朝" w:hAnsi="ＭＳ Ｐ明朝" w:hint="eastAsia"/>
          <w:sz w:val="22"/>
        </w:rPr>
        <w:t>の個室が共有スペースと接することによって、感染防護</w:t>
      </w:r>
      <w:r>
        <w:rPr>
          <w:rFonts w:ascii="ＭＳ Ｐ明朝" w:eastAsia="ＭＳ Ｐ明朝" w:hAnsi="ＭＳ Ｐ明朝" w:hint="eastAsia"/>
          <w:sz w:val="22"/>
        </w:rPr>
        <w:t>具PPEの着脱</w:t>
      </w:r>
      <w:r w:rsidRPr="00C049DB">
        <w:rPr>
          <w:rFonts w:ascii="ＭＳ Ｐ明朝" w:eastAsia="ＭＳ Ｐ明朝" w:hAnsi="ＭＳ Ｐ明朝" w:hint="eastAsia"/>
          <w:sz w:val="22"/>
        </w:rPr>
        <w:t>手技の混乱と</w:t>
      </w:r>
      <w:r>
        <w:rPr>
          <w:rFonts w:ascii="ＭＳ Ｐ明朝" w:eastAsia="ＭＳ Ｐ明朝" w:hAnsi="ＭＳ Ｐ明朝" w:hint="eastAsia"/>
          <w:sz w:val="22"/>
        </w:rPr>
        <w:t>PPE</w:t>
      </w:r>
      <w:r w:rsidRPr="00C049DB">
        <w:rPr>
          <w:rFonts w:ascii="ＭＳ Ｐ明朝" w:eastAsia="ＭＳ Ｐ明朝" w:hAnsi="ＭＳ Ｐ明朝" w:hint="eastAsia"/>
          <w:sz w:val="22"/>
        </w:rPr>
        <w:t>の浪費を招き、集団感染のリスクがさらに高くなると考えられます。</w:t>
      </w:r>
      <w:r>
        <w:rPr>
          <w:rFonts w:ascii="ＭＳ Ｐ明朝" w:eastAsia="ＭＳ Ｐ明朝" w:hAnsi="ＭＳ Ｐ明朝" w:hint="eastAsia"/>
          <w:sz w:val="22"/>
        </w:rPr>
        <w:t>つまりドア</w:t>
      </w:r>
      <w:r w:rsidRPr="0041539A">
        <w:rPr>
          <w:rFonts w:ascii="ＭＳ Ｐ明朝" w:eastAsia="ＭＳ Ｐ明朝" w:hAnsi="ＭＳ Ｐ明朝" w:hint="eastAsia"/>
          <w:sz w:val="22"/>
        </w:rPr>
        <w:t>の外側で</w:t>
      </w:r>
      <w:r>
        <w:rPr>
          <w:rFonts w:ascii="ＭＳ Ｐ明朝" w:eastAsia="ＭＳ Ｐ明朝" w:hAnsi="ＭＳ Ｐ明朝" w:hint="eastAsia"/>
          <w:sz w:val="22"/>
        </w:rPr>
        <w:t>PPE</w:t>
      </w:r>
      <w:r w:rsidRPr="0041539A">
        <w:rPr>
          <w:rFonts w:ascii="ＭＳ Ｐ明朝" w:eastAsia="ＭＳ Ｐ明朝" w:hAnsi="ＭＳ Ｐ明朝" w:hint="eastAsia"/>
          <w:sz w:val="22"/>
        </w:rPr>
        <w:t>を身に着けて部屋に入り、</w:t>
      </w:r>
      <w:r>
        <w:rPr>
          <w:rFonts w:ascii="ＭＳ Ｐ明朝" w:eastAsia="ＭＳ Ｐ明朝" w:hAnsi="ＭＳ Ｐ明朝" w:hint="eastAsia"/>
          <w:sz w:val="22"/>
        </w:rPr>
        <w:t>ドア</w:t>
      </w:r>
      <w:r w:rsidRPr="0041539A">
        <w:rPr>
          <w:rFonts w:ascii="ＭＳ Ｐ明朝" w:eastAsia="ＭＳ Ｐ明朝" w:hAnsi="ＭＳ Ｐ明朝" w:hint="eastAsia"/>
          <w:sz w:val="22"/>
        </w:rPr>
        <w:t>の内側で</w:t>
      </w:r>
      <w:r>
        <w:rPr>
          <w:rFonts w:ascii="ＭＳ Ｐ明朝" w:eastAsia="ＭＳ Ｐ明朝" w:hAnsi="ＭＳ Ｐ明朝" w:hint="eastAsia"/>
          <w:sz w:val="22"/>
        </w:rPr>
        <w:t>PPE</w:t>
      </w:r>
      <w:r w:rsidRPr="0041539A">
        <w:rPr>
          <w:rFonts w:ascii="ＭＳ Ｐ明朝" w:eastAsia="ＭＳ Ｐ明朝" w:hAnsi="ＭＳ Ｐ明朝" w:hint="eastAsia"/>
          <w:sz w:val="22"/>
        </w:rPr>
        <w:t>を脱いで部屋から出</w:t>
      </w:r>
      <w:r>
        <w:rPr>
          <w:rFonts w:ascii="ＭＳ Ｐ明朝" w:eastAsia="ＭＳ Ｐ明朝" w:hAnsi="ＭＳ Ｐ明朝" w:hint="eastAsia"/>
          <w:sz w:val="22"/>
        </w:rPr>
        <w:t>るという動作を、感染者の</w:t>
      </w:r>
      <w:r w:rsidRPr="0041539A">
        <w:rPr>
          <w:rFonts w:ascii="ＭＳ Ｐ明朝" w:eastAsia="ＭＳ Ｐ明朝" w:hAnsi="ＭＳ Ｐ明朝" w:hint="eastAsia"/>
          <w:sz w:val="22"/>
        </w:rPr>
        <w:t>部屋</w:t>
      </w:r>
      <w:r>
        <w:rPr>
          <w:rFonts w:ascii="ＭＳ Ｐ明朝" w:eastAsia="ＭＳ Ｐ明朝" w:hAnsi="ＭＳ Ｐ明朝" w:hint="eastAsia"/>
          <w:sz w:val="22"/>
        </w:rPr>
        <w:t>毎に</w:t>
      </w:r>
      <w:r w:rsidRPr="0041539A">
        <w:rPr>
          <w:rFonts w:ascii="ＭＳ Ｐ明朝" w:eastAsia="ＭＳ Ｐ明朝" w:hAnsi="ＭＳ Ｐ明朝" w:hint="eastAsia"/>
          <w:sz w:val="22"/>
        </w:rPr>
        <w:t>行うのは</w:t>
      </w:r>
      <w:r>
        <w:rPr>
          <w:rFonts w:ascii="ＭＳ Ｐ明朝" w:eastAsia="ＭＳ Ｐ明朝" w:hAnsi="ＭＳ Ｐ明朝" w:hint="eastAsia"/>
          <w:sz w:val="22"/>
        </w:rPr>
        <w:t>極めて</w:t>
      </w:r>
      <w:r w:rsidRPr="00A56F25">
        <w:rPr>
          <w:rFonts w:ascii="ＭＳ Ｐ明朝" w:eastAsia="ＭＳ Ｐ明朝" w:hAnsi="ＭＳ Ｐ明朝" w:hint="eastAsia"/>
          <w:sz w:val="22"/>
        </w:rPr>
        <w:t>煩雑であり、</w:t>
      </w:r>
      <w:r>
        <w:rPr>
          <w:rFonts w:ascii="ＭＳ Ｐ明朝" w:eastAsia="ＭＳ Ｐ明朝" w:hAnsi="ＭＳ Ｐ明朝" w:hint="eastAsia"/>
          <w:sz w:val="22"/>
        </w:rPr>
        <w:t>むしろ</w:t>
      </w:r>
      <w:r w:rsidRPr="00A56F25">
        <w:rPr>
          <w:rFonts w:ascii="ＭＳ Ｐ明朝" w:eastAsia="ＭＳ Ｐ明朝" w:hAnsi="ＭＳ Ｐ明朝" w:hint="eastAsia"/>
          <w:sz w:val="22"/>
        </w:rPr>
        <w:t>感染リスクを高め</w:t>
      </w:r>
      <w:r>
        <w:rPr>
          <w:rFonts w:ascii="ＭＳ Ｐ明朝" w:eastAsia="ＭＳ Ｐ明朝" w:hAnsi="ＭＳ Ｐ明朝" w:hint="eastAsia"/>
          <w:sz w:val="22"/>
        </w:rPr>
        <w:t>ます。</w:t>
      </w:r>
    </w:p>
    <w:p w14:paraId="22A37424" w14:textId="77777777" w:rsidR="00187B63" w:rsidRPr="00C049DB" w:rsidRDefault="00187B63" w:rsidP="00187B63">
      <w:pPr>
        <w:ind w:firstLineChars="129" w:firstLine="284"/>
        <w:jc w:val="left"/>
        <w:rPr>
          <w:rFonts w:ascii="ＭＳ Ｐ明朝" w:eastAsia="ＭＳ Ｐ明朝" w:hAnsi="ＭＳ Ｐ明朝"/>
          <w:sz w:val="22"/>
        </w:rPr>
      </w:pPr>
      <w:r w:rsidRPr="00C049DB">
        <w:rPr>
          <w:rFonts w:ascii="ＭＳ Ｐ明朝" w:eastAsia="ＭＳ Ｐ明朝" w:hAnsi="ＭＳ Ｐ明朝" w:hint="eastAsia"/>
          <w:sz w:val="22"/>
        </w:rPr>
        <w:t>さらにまた、深刻な人員不足の中で個室隔離</w:t>
      </w:r>
      <w:r>
        <w:rPr>
          <w:rFonts w:ascii="ＭＳ Ｐ明朝" w:eastAsia="ＭＳ Ｐ明朝" w:hAnsi="ＭＳ Ｐ明朝" w:hint="eastAsia"/>
          <w:sz w:val="22"/>
        </w:rPr>
        <w:t>が行き過ぎた身体拘束や虐待を招くなど</w:t>
      </w:r>
      <w:r w:rsidRPr="00C049DB">
        <w:rPr>
          <w:rFonts w:ascii="ＭＳ Ｐ明朝" w:eastAsia="ＭＳ Ｐ明朝" w:hAnsi="ＭＳ Ｐ明朝" w:hint="eastAsia"/>
          <w:sz w:val="22"/>
        </w:rPr>
        <w:t>、重大な人権侵害が発生する恐れもあります。</w:t>
      </w:r>
    </w:p>
    <w:p w14:paraId="73AB5A99" w14:textId="686ED0D0" w:rsidR="00187B63" w:rsidRDefault="00187B63" w:rsidP="00187B63">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こうしたことを</w:t>
      </w:r>
      <w:r w:rsidR="00F76508">
        <w:rPr>
          <w:rFonts w:ascii="ＭＳ Ｐ明朝" w:eastAsia="ＭＳ Ｐ明朝" w:hAnsi="ＭＳ Ｐ明朝" w:hint="eastAsia"/>
          <w:sz w:val="22"/>
        </w:rPr>
        <w:t>考慮</w:t>
      </w:r>
      <w:r>
        <w:rPr>
          <w:rFonts w:ascii="ＭＳ Ｐ明朝" w:eastAsia="ＭＳ Ｐ明朝" w:hAnsi="ＭＳ Ｐ明朝" w:hint="eastAsia"/>
          <w:sz w:val="22"/>
        </w:rPr>
        <w:t>すると、個室隔離に比べて集団隔離（コホーティング）には以下のメリットが</w:t>
      </w:r>
      <w:r w:rsidR="003E6AA6">
        <w:rPr>
          <w:rFonts w:ascii="ＭＳ Ｐ明朝" w:eastAsia="ＭＳ Ｐ明朝" w:hAnsi="ＭＳ Ｐ明朝" w:hint="eastAsia"/>
          <w:sz w:val="22"/>
        </w:rPr>
        <w:t>あり</w:t>
      </w:r>
      <w:r>
        <w:rPr>
          <w:rFonts w:ascii="ＭＳ Ｐ明朝" w:eastAsia="ＭＳ Ｐ明朝" w:hAnsi="ＭＳ Ｐ明朝" w:hint="eastAsia"/>
          <w:sz w:val="22"/>
        </w:rPr>
        <w:t>ます。</w:t>
      </w:r>
    </w:p>
    <w:p w14:paraId="0FBF9167" w14:textId="1A186892" w:rsidR="00187B63" w:rsidRPr="00A076FD" w:rsidRDefault="00187B63" w:rsidP="00187B63">
      <w:pPr>
        <w:ind w:firstLineChars="129" w:firstLine="284"/>
        <w:jc w:val="left"/>
      </w:pPr>
      <w:r>
        <w:rPr>
          <w:rFonts w:ascii="ＭＳ Ｐ明朝" w:eastAsia="ＭＳ Ｐ明朝" w:hAnsi="ＭＳ Ｐ明朝" w:hint="eastAsia"/>
          <w:sz w:val="22"/>
        </w:rPr>
        <w:t>・</w:t>
      </w:r>
      <w:r w:rsidRPr="00A56F25">
        <w:rPr>
          <w:rFonts w:ascii="ＭＳ Ｐ明朝" w:eastAsia="ＭＳ Ｐ明朝" w:hAnsi="ＭＳ Ｐ明朝" w:hint="eastAsia"/>
          <w:sz w:val="22"/>
        </w:rPr>
        <w:t>感染</w:t>
      </w:r>
      <w:r>
        <w:rPr>
          <w:rFonts w:ascii="ＭＳ Ｐ明朝" w:eastAsia="ＭＳ Ｐ明朝" w:hAnsi="ＭＳ Ｐ明朝" w:hint="eastAsia"/>
          <w:sz w:val="22"/>
        </w:rPr>
        <w:t>した</w:t>
      </w:r>
      <w:r w:rsidRPr="00A56F25">
        <w:rPr>
          <w:rFonts w:ascii="ＭＳ Ｐ明朝" w:eastAsia="ＭＳ Ｐ明朝" w:hAnsi="ＭＳ Ｐ明朝" w:hint="eastAsia"/>
          <w:sz w:val="22"/>
        </w:rPr>
        <w:t>認知症高齢者を</w:t>
      </w:r>
      <w:r>
        <w:rPr>
          <w:rFonts w:ascii="ＭＳ Ｐ明朝" w:eastAsia="ＭＳ Ｐ明朝" w:hAnsi="ＭＳ Ｐ明朝" w:hint="eastAsia"/>
          <w:sz w:val="22"/>
        </w:rPr>
        <w:t>狭い個室に</w:t>
      </w:r>
      <w:r w:rsidRPr="00A56F25">
        <w:rPr>
          <w:rFonts w:ascii="ＭＳ Ｐ明朝" w:eastAsia="ＭＳ Ｐ明朝" w:hAnsi="ＭＳ Ｐ明朝" w:hint="eastAsia"/>
          <w:sz w:val="22"/>
        </w:rPr>
        <w:t>隔離しないで介護できる</w:t>
      </w:r>
      <w:r>
        <w:rPr>
          <w:rFonts w:hint="eastAsia"/>
        </w:rPr>
        <w:t>（介護職員の士気にも直結）</w:t>
      </w:r>
    </w:p>
    <w:p w14:paraId="4339CC99" w14:textId="77777777" w:rsidR="00187B63" w:rsidRPr="00E27171" w:rsidRDefault="00187B63" w:rsidP="00187B63">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w:t>
      </w:r>
      <w:r w:rsidRPr="00E27171">
        <w:rPr>
          <w:rFonts w:ascii="ＭＳ Ｐ明朝" w:eastAsia="ＭＳ Ｐ明朝" w:hAnsi="ＭＳ Ｐ明朝" w:hint="eastAsia"/>
          <w:sz w:val="22"/>
        </w:rPr>
        <w:t>担当職員を明確に分けられる（集団感染のリスクを低減）</w:t>
      </w:r>
    </w:p>
    <w:p w14:paraId="1B6ADB8E" w14:textId="77777777" w:rsidR="00187B63" w:rsidRPr="00E27171" w:rsidRDefault="00187B63" w:rsidP="00187B63">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w:t>
      </w:r>
      <w:r w:rsidRPr="00E27171">
        <w:rPr>
          <w:rFonts w:ascii="ＭＳ Ｐ明朝" w:eastAsia="ＭＳ Ｐ明朝" w:hAnsi="ＭＳ Ｐ明朝" w:hint="eastAsia"/>
          <w:sz w:val="22"/>
        </w:rPr>
        <w:t>担当職員の</w:t>
      </w:r>
      <w:r>
        <w:rPr>
          <w:rFonts w:ascii="ＭＳ Ｐ明朝" w:eastAsia="ＭＳ Ｐ明朝" w:hAnsi="ＭＳ Ｐ明朝" w:hint="eastAsia"/>
          <w:sz w:val="22"/>
        </w:rPr>
        <w:t>PPE</w:t>
      </w:r>
      <w:r w:rsidRPr="00E27171">
        <w:rPr>
          <w:rFonts w:ascii="ＭＳ Ｐ明朝" w:eastAsia="ＭＳ Ｐ明朝" w:hAnsi="ＭＳ Ｐ明朝" w:hint="eastAsia"/>
          <w:sz w:val="22"/>
        </w:rPr>
        <w:t>の着脱が一定の場所で安全に行える（集団感染のリスクを低減）</w:t>
      </w:r>
    </w:p>
    <w:p w14:paraId="6D75A57C" w14:textId="77777777" w:rsidR="00187B63" w:rsidRPr="00E27171" w:rsidRDefault="00187B63" w:rsidP="00187B63">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・PPE</w:t>
      </w:r>
      <w:r w:rsidRPr="00E27171">
        <w:rPr>
          <w:rFonts w:ascii="ＭＳ Ｐ明朝" w:eastAsia="ＭＳ Ｐ明朝" w:hAnsi="ＭＳ Ｐ明朝" w:hint="eastAsia"/>
          <w:sz w:val="22"/>
        </w:rPr>
        <w:t>の着脱に要する時間を短縮</w:t>
      </w:r>
      <w:r>
        <w:rPr>
          <w:rFonts w:ascii="ＭＳ Ｐ明朝" w:eastAsia="ＭＳ Ｐ明朝" w:hAnsi="ＭＳ Ｐ明朝" w:hint="eastAsia"/>
          <w:sz w:val="22"/>
        </w:rPr>
        <w:t>し、PPE</w:t>
      </w:r>
      <w:r w:rsidRPr="00E27171">
        <w:rPr>
          <w:rFonts w:ascii="ＭＳ Ｐ明朝" w:eastAsia="ＭＳ Ｐ明朝" w:hAnsi="ＭＳ Ｐ明朝" w:hint="eastAsia"/>
          <w:sz w:val="22"/>
        </w:rPr>
        <w:t>の消費</w:t>
      </w:r>
      <w:r>
        <w:rPr>
          <w:rFonts w:ascii="ＭＳ Ｐ明朝" w:eastAsia="ＭＳ Ｐ明朝" w:hAnsi="ＭＳ Ｐ明朝" w:hint="eastAsia"/>
          <w:sz w:val="22"/>
        </w:rPr>
        <w:t>も</w:t>
      </w:r>
      <w:r w:rsidRPr="00E27171">
        <w:rPr>
          <w:rFonts w:ascii="ＭＳ Ｐ明朝" w:eastAsia="ＭＳ Ｐ明朝" w:hAnsi="ＭＳ Ｐ明朝" w:hint="eastAsia"/>
          <w:sz w:val="22"/>
        </w:rPr>
        <w:t>抑えられる（</w:t>
      </w:r>
      <w:r>
        <w:rPr>
          <w:rFonts w:ascii="ＭＳ Ｐ明朝" w:eastAsia="ＭＳ Ｐ明朝" w:hAnsi="ＭＳ Ｐ明朝" w:hint="eastAsia"/>
          <w:sz w:val="22"/>
        </w:rPr>
        <w:t>個室毎ではなく、</w:t>
      </w:r>
      <w:r w:rsidRPr="00C049DB">
        <w:rPr>
          <w:rFonts w:ascii="ＭＳ Ｐ明朝" w:eastAsia="ＭＳ Ｐ明朝" w:hAnsi="ＭＳ Ｐ明朝" w:hint="eastAsia"/>
          <w:sz w:val="22"/>
        </w:rPr>
        <w:t>介護付きエリア</w:t>
      </w:r>
      <w:r w:rsidRPr="00E27171">
        <w:rPr>
          <w:rFonts w:ascii="ＭＳ Ｐ明朝" w:eastAsia="ＭＳ Ｐ明朝" w:hAnsi="ＭＳ Ｐ明朝" w:hint="eastAsia"/>
          <w:sz w:val="22"/>
        </w:rPr>
        <w:t>の</w:t>
      </w:r>
      <w:r>
        <w:rPr>
          <w:rFonts w:ascii="ＭＳ Ｐ明朝" w:eastAsia="ＭＳ Ｐ明朝" w:hAnsi="ＭＳ Ｐ明朝" w:hint="eastAsia"/>
          <w:sz w:val="22"/>
        </w:rPr>
        <w:t>境界で</w:t>
      </w:r>
      <w:r w:rsidRPr="00E27171">
        <w:rPr>
          <w:rFonts w:ascii="ＭＳ Ｐ明朝" w:eastAsia="ＭＳ Ｐ明朝" w:hAnsi="ＭＳ Ｐ明朝" w:hint="eastAsia"/>
          <w:sz w:val="22"/>
        </w:rPr>
        <w:t>一括）</w:t>
      </w:r>
    </w:p>
    <w:p w14:paraId="555A6A26" w14:textId="77777777" w:rsidR="00187B63" w:rsidRPr="00E27171" w:rsidRDefault="00187B63" w:rsidP="00187B63">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w:t>
      </w:r>
      <w:r w:rsidRPr="00E27171">
        <w:rPr>
          <w:rFonts w:ascii="ＭＳ Ｐ明朝" w:eastAsia="ＭＳ Ｐ明朝" w:hAnsi="ＭＳ Ｐ明朝" w:hint="eastAsia"/>
          <w:sz w:val="22"/>
        </w:rPr>
        <w:t>感染した職員を</w:t>
      </w:r>
      <w:r w:rsidRPr="0041539A">
        <w:rPr>
          <w:rFonts w:ascii="ＭＳ Ｐ明朝" w:eastAsia="ＭＳ Ｐ明朝" w:hAnsi="ＭＳ Ｐ明朝" w:hint="eastAsia"/>
          <w:sz w:val="22"/>
        </w:rPr>
        <w:t>介護付きエリア</w:t>
      </w:r>
      <w:r>
        <w:rPr>
          <w:rFonts w:ascii="ＭＳ Ｐ明朝" w:eastAsia="ＭＳ Ｐ明朝" w:hAnsi="ＭＳ Ｐ明朝" w:hint="eastAsia"/>
          <w:sz w:val="22"/>
        </w:rPr>
        <w:t>に</w:t>
      </w:r>
      <w:r w:rsidRPr="00E27171">
        <w:rPr>
          <w:rFonts w:ascii="ＭＳ Ｐ明朝" w:eastAsia="ＭＳ Ｐ明朝" w:hAnsi="ＭＳ Ｐ明朝"/>
          <w:sz w:val="22"/>
        </w:rPr>
        <w:t>宿泊させることが</w:t>
      </w:r>
      <w:r>
        <w:rPr>
          <w:rFonts w:ascii="ＭＳ Ｐ明朝" w:eastAsia="ＭＳ Ｐ明朝" w:hAnsi="ＭＳ Ｐ明朝" w:hint="eastAsia"/>
          <w:sz w:val="22"/>
        </w:rPr>
        <w:t>でき</w:t>
      </w:r>
      <w:r w:rsidRPr="00E27171">
        <w:rPr>
          <w:rFonts w:ascii="ＭＳ Ｐ明朝" w:eastAsia="ＭＳ Ｐ明朝" w:hAnsi="ＭＳ Ｐ明朝"/>
          <w:sz w:val="22"/>
        </w:rPr>
        <w:t>る（感染した場合、家族に移したくないので自宅療養より職場に宿泊したいという声が現場から上がってい</w:t>
      </w:r>
      <w:r>
        <w:rPr>
          <w:rFonts w:ascii="ＭＳ Ｐ明朝" w:eastAsia="ＭＳ Ｐ明朝" w:hAnsi="ＭＳ Ｐ明朝" w:hint="eastAsia"/>
          <w:sz w:val="22"/>
        </w:rPr>
        <w:t>ます</w:t>
      </w:r>
      <w:r w:rsidRPr="00E27171">
        <w:rPr>
          <w:rFonts w:ascii="ＭＳ Ｐ明朝" w:eastAsia="ＭＳ Ｐ明朝" w:hAnsi="ＭＳ Ｐ明朝"/>
          <w:sz w:val="22"/>
        </w:rPr>
        <w:t>）</w:t>
      </w:r>
    </w:p>
    <w:p w14:paraId="039FB8AB" w14:textId="677F5105" w:rsidR="005A5906" w:rsidRDefault="005A5906" w:rsidP="00F10BFC">
      <w:pPr>
        <w:jc w:val="left"/>
        <w:rPr>
          <w:rFonts w:ascii="ＭＳ Ｐ明朝" w:eastAsia="ＭＳ Ｐ明朝" w:hAnsi="ＭＳ Ｐ明朝"/>
          <w:sz w:val="22"/>
        </w:rPr>
      </w:pPr>
    </w:p>
    <w:p w14:paraId="6E2ACAC2" w14:textId="02E9764A" w:rsidR="00187B63" w:rsidRPr="0041539A" w:rsidRDefault="00F10BFC" w:rsidP="00187B63">
      <w:pPr>
        <w:jc w:val="left"/>
        <w:rPr>
          <w:rFonts w:ascii="ＭＳ Ｐ明朝" w:eastAsia="ＭＳ Ｐ明朝" w:hAnsi="ＭＳ Ｐ明朝"/>
          <w:sz w:val="22"/>
        </w:rPr>
      </w:pPr>
      <w:r>
        <w:rPr>
          <w:rFonts w:ascii="ＭＳ Ｐ明朝" w:eastAsia="ＭＳ Ｐ明朝" w:hAnsi="ＭＳ Ｐ明朝" w:hint="eastAsia"/>
          <w:sz w:val="22"/>
        </w:rPr>
        <w:lastRenderedPageBreak/>
        <w:t>４．</w:t>
      </w:r>
      <w:r w:rsidR="00187B63" w:rsidRPr="0041539A">
        <w:rPr>
          <w:rFonts w:ascii="ＭＳ Ｐ明朝" w:eastAsia="ＭＳ Ｐ明朝" w:hAnsi="ＭＳ Ｐ明朝" w:hint="eastAsia"/>
          <w:sz w:val="22"/>
        </w:rPr>
        <w:t>介護施設における大規模なクラスターの発生を抑止するために</w:t>
      </w:r>
    </w:p>
    <w:p w14:paraId="7AB15E1F" w14:textId="7777777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すでに指摘したように、無症状の感染者と非感染者がおり、有症状の感染者と非感染者がいます。また、検査が陽性ならほぼ感染者ですが（偽陽性は少ない）、検査が陰性でも非感染者とは限りません（偽陰性が多い）。</w:t>
      </w:r>
    </w:p>
    <w:p w14:paraId="0174CFF7" w14:textId="66CDEEE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感染者と非感染者を接触させてはならないという感染予防の鉄則にしたがえば、先ず、検査で陽性となった感染者（有症状と無症状）を介護施設からすみやかに分離する必要があります。これによってその感染者との接触が断たれ、その分、介護施設の集団感染のリスクは下がります。</w:t>
      </w:r>
    </w:p>
    <w:p w14:paraId="795ADE37" w14:textId="0552FE3F"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検査の陽性者を分離しても、介護施設には、相変わらず有症状の（偽陰性の）感染者と非感染者が残り、無症状の（偽陰性の）感染者と非感染者が残ります。</w:t>
      </w:r>
    </w:p>
    <w:p w14:paraId="2E0BD99F" w14:textId="7777777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けれども、検査を繰り返しながら感染者を分離していけば、集団感染のリスクを徐々に減らしていくことは可能です。</w:t>
      </w:r>
    </w:p>
    <w:p w14:paraId="17A86E86" w14:textId="61FDE1C6" w:rsidR="00187B63"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感染者が発生するたびに、その後の少なくとも</w:t>
      </w:r>
      <w:r w:rsidRPr="0041539A">
        <w:rPr>
          <w:rFonts w:ascii="ＭＳ Ｐ明朝" w:eastAsia="ＭＳ Ｐ明朝" w:hAnsi="ＭＳ Ｐ明朝"/>
          <w:sz w:val="22"/>
        </w:rPr>
        <w:t>14日間は感染防護</w:t>
      </w:r>
      <w:r>
        <w:rPr>
          <w:rFonts w:ascii="ＭＳ Ｐ明朝" w:eastAsia="ＭＳ Ｐ明朝" w:hAnsi="ＭＳ Ｐ明朝" w:hint="eastAsia"/>
          <w:sz w:val="22"/>
        </w:rPr>
        <w:t>具PPE</w:t>
      </w:r>
      <w:r w:rsidRPr="0041539A">
        <w:rPr>
          <w:rFonts w:ascii="ＭＳ Ｐ明朝" w:eastAsia="ＭＳ Ｐ明朝" w:hAnsi="ＭＳ Ｐ明朝"/>
          <w:sz w:val="22"/>
        </w:rPr>
        <w:t>を含む感染予防</w:t>
      </w:r>
      <w:r>
        <w:rPr>
          <w:rFonts w:ascii="ＭＳ Ｐ明朝" w:eastAsia="ＭＳ Ｐ明朝" w:hAnsi="ＭＳ Ｐ明朝" w:hint="eastAsia"/>
          <w:sz w:val="22"/>
        </w:rPr>
        <w:t>策</w:t>
      </w:r>
      <w:r w:rsidRPr="0041539A">
        <w:rPr>
          <w:rFonts w:ascii="ＭＳ Ｐ明朝" w:eastAsia="ＭＳ Ｐ明朝" w:hAnsi="ＭＳ Ｐ明朝"/>
          <w:sz w:val="22"/>
        </w:rPr>
        <w:t>を徹底します。</w:t>
      </w:r>
      <w:r w:rsidRPr="0041539A">
        <w:rPr>
          <w:rFonts w:ascii="ＭＳ Ｐ明朝" w:eastAsia="ＭＳ Ｐ明朝" w:hAnsi="ＭＳ Ｐ明朝" w:hint="eastAsia"/>
          <w:sz w:val="22"/>
        </w:rPr>
        <w:t>感染予防と健康観察が最優先なので、入浴は休止、場合によっては（</w:t>
      </w:r>
      <w:r w:rsidRPr="0041539A">
        <w:rPr>
          <w:rFonts w:ascii="ＭＳ Ｐ明朝" w:eastAsia="ＭＳ Ｐ明朝" w:hAnsi="ＭＳ Ｐ明朝"/>
          <w:sz w:val="22"/>
        </w:rPr>
        <w:t>3・11の</w:t>
      </w:r>
      <w:r w:rsidR="00176FC3">
        <w:rPr>
          <w:rFonts w:ascii="ＭＳ Ｐ明朝" w:eastAsia="ＭＳ Ｐ明朝" w:hAnsi="ＭＳ Ｐ明朝" w:hint="eastAsia"/>
          <w:sz w:val="22"/>
        </w:rPr>
        <w:t>ときの</w:t>
      </w:r>
      <w:r w:rsidRPr="0041539A">
        <w:rPr>
          <w:rFonts w:ascii="ＭＳ Ｐ明朝" w:eastAsia="ＭＳ Ｐ明朝" w:hAnsi="ＭＳ Ｐ明朝" w:hint="eastAsia"/>
          <w:sz w:val="22"/>
        </w:rPr>
        <w:t>よう</w:t>
      </w:r>
      <w:r w:rsidRPr="0041539A">
        <w:rPr>
          <w:rFonts w:ascii="ＭＳ Ｐ明朝" w:eastAsia="ＭＳ Ｐ明朝" w:hAnsi="ＭＳ Ｐ明朝"/>
          <w:sz w:val="22"/>
        </w:rPr>
        <w:t>に）1日2食</w:t>
      </w:r>
      <w:r w:rsidRPr="0041539A">
        <w:rPr>
          <w:rFonts w:ascii="ＭＳ Ｐ明朝" w:eastAsia="ＭＳ Ｐ明朝" w:hAnsi="ＭＳ Ｐ明朝" w:hint="eastAsia"/>
          <w:sz w:val="22"/>
        </w:rPr>
        <w:t>とするなど、通常の介護業務をスリム化し</w:t>
      </w:r>
      <w:r>
        <w:rPr>
          <w:rFonts w:ascii="ＭＳ Ｐ明朝" w:eastAsia="ＭＳ Ｐ明朝" w:hAnsi="ＭＳ Ｐ明朝" w:hint="eastAsia"/>
          <w:sz w:val="22"/>
        </w:rPr>
        <w:t>、施錠や</w:t>
      </w:r>
      <w:r w:rsidR="00A81C5D">
        <w:rPr>
          <w:rFonts w:ascii="ＭＳ Ｐ明朝" w:eastAsia="ＭＳ Ｐ明朝" w:hAnsi="ＭＳ Ｐ明朝" w:hint="eastAsia"/>
          <w:sz w:val="22"/>
        </w:rPr>
        <w:t>身体拘束</w:t>
      </w:r>
      <w:r>
        <w:rPr>
          <w:rFonts w:ascii="ＭＳ Ｐ明朝" w:eastAsia="ＭＳ Ｐ明朝" w:hAnsi="ＭＳ Ｐ明朝" w:hint="eastAsia"/>
          <w:sz w:val="22"/>
        </w:rPr>
        <w:t>は行いませんが、できるだけ個室で対応します。</w:t>
      </w:r>
      <w:r w:rsidRPr="0041539A">
        <w:rPr>
          <w:rFonts w:ascii="ＭＳ Ｐ明朝" w:eastAsia="ＭＳ Ｐ明朝" w:hAnsi="ＭＳ Ｐ明朝" w:hint="eastAsia"/>
          <w:sz w:val="22"/>
        </w:rPr>
        <w:t>そうやって</w:t>
      </w:r>
      <w:r>
        <w:rPr>
          <w:rFonts w:ascii="ＭＳ Ｐ明朝" w:eastAsia="ＭＳ Ｐ明朝" w:hAnsi="ＭＳ Ｐ明朝" w:hint="eastAsia"/>
          <w:sz w:val="22"/>
        </w:rPr>
        <w:t>凌ぎながら</w:t>
      </w:r>
      <w:r w:rsidRPr="0041539A">
        <w:rPr>
          <w:rFonts w:ascii="ＭＳ Ｐ明朝" w:eastAsia="ＭＳ Ｐ明朝" w:hAnsi="ＭＳ Ｐ明朝" w:hint="eastAsia"/>
          <w:sz w:val="22"/>
        </w:rPr>
        <w:t>新たな感染者が</w:t>
      </w:r>
      <w:r w:rsidRPr="0041539A">
        <w:rPr>
          <w:rFonts w:ascii="ＭＳ Ｐ明朝" w:eastAsia="ＭＳ Ｐ明朝" w:hAnsi="ＭＳ Ｐ明朝"/>
          <w:sz w:val="22"/>
        </w:rPr>
        <w:t>14日間発生しな</w:t>
      </w:r>
      <w:r w:rsidRPr="0041539A">
        <w:rPr>
          <w:rFonts w:ascii="ＭＳ Ｐ明朝" w:eastAsia="ＭＳ Ｐ明朝" w:hAnsi="ＭＳ Ｐ明朝" w:hint="eastAsia"/>
          <w:sz w:val="22"/>
        </w:rPr>
        <w:t>ければ</w:t>
      </w:r>
      <w:r w:rsidRPr="0041539A">
        <w:rPr>
          <w:rFonts w:ascii="ＭＳ Ｐ明朝" w:eastAsia="ＭＳ Ｐ明朝" w:hAnsi="ＭＳ Ｐ明朝"/>
          <w:sz w:val="22"/>
        </w:rPr>
        <w:t>、その介護施設は以前の状態に戻ったと考えられます。</w:t>
      </w:r>
    </w:p>
    <w:p w14:paraId="33A4C247" w14:textId="77777777" w:rsidR="00187B63" w:rsidRPr="0041539A" w:rsidRDefault="00187B63" w:rsidP="00187B63">
      <w:pPr>
        <w:ind w:firstLineChars="129" w:firstLine="284"/>
        <w:jc w:val="left"/>
        <w:rPr>
          <w:rFonts w:ascii="ＭＳ Ｐ明朝" w:eastAsia="ＭＳ Ｐ明朝" w:hAnsi="ＭＳ Ｐ明朝"/>
          <w:sz w:val="22"/>
        </w:rPr>
      </w:pPr>
    </w:p>
    <w:p w14:paraId="52BDEF17" w14:textId="7777777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つまり、</w:t>
      </w:r>
      <w:r>
        <w:rPr>
          <w:rFonts w:ascii="ＭＳ Ｐ明朝" w:eastAsia="ＭＳ Ｐ明朝" w:hAnsi="ＭＳ Ｐ明朝" w:hint="eastAsia"/>
          <w:sz w:val="22"/>
        </w:rPr>
        <w:t>以下のような流れです</w:t>
      </w:r>
      <w:r w:rsidRPr="0041539A">
        <w:rPr>
          <w:rFonts w:ascii="ＭＳ Ｐ明朝" w:eastAsia="ＭＳ Ｐ明朝" w:hAnsi="ＭＳ Ｐ明朝" w:hint="eastAsia"/>
          <w:sz w:val="22"/>
        </w:rPr>
        <w:t>。</w:t>
      </w:r>
    </w:p>
    <w:p w14:paraId="5B8A2244" w14:textId="7777777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・介護施設で</w:t>
      </w:r>
      <w:r w:rsidRPr="0041539A">
        <w:rPr>
          <w:rFonts w:ascii="ＭＳ Ｐ明朝" w:eastAsia="ＭＳ Ｐ明朝" w:hAnsi="ＭＳ Ｐ明朝"/>
          <w:sz w:val="22"/>
        </w:rPr>
        <w:t>1人の感染者が発生（→分離）。</w:t>
      </w:r>
    </w:p>
    <w:p w14:paraId="5D516D88" w14:textId="7777777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・入居者と職員に検査を実施して数名</w:t>
      </w:r>
      <w:r>
        <w:rPr>
          <w:rFonts w:ascii="ＭＳ Ｐ明朝" w:eastAsia="ＭＳ Ｐ明朝" w:hAnsi="ＭＳ Ｐ明朝" w:hint="eastAsia"/>
          <w:sz w:val="22"/>
        </w:rPr>
        <w:t>が陽性となり</w:t>
      </w:r>
      <w:r w:rsidRPr="0041539A">
        <w:rPr>
          <w:rFonts w:ascii="ＭＳ Ｐ明朝" w:eastAsia="ＭＳ Ｐ明朝" w:hAnsi="ＭＳ Ｐ明朝" w:hint="eastAsia"/>
          <w:sz w:val="22"/>
        </w:rPr>
        <w:t>無症状感染者が判明（→分離）。</w:t>
      </w:r>
    </w:p>
    <w:p w14:paraId="17E3EAA7" w14:textId="7777777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・入居者と職員のうちの</w:t>
      </w:r>
      <w:r>
        <w:rPr>
          <w:rFonts w:ascii="ＭＳ Ｐ明朝" w:eastAsia="ＭＳ Ｐ明朝" w:hAnsi="ＭＳ Ｐ明朝" w:hint="eastAsia"/>
          <w:sz w:val="22"/>
        </w:rPr>
        <w:t>偽陰性だった何人かが</w:t>
      </w:r>
      <w:r w:rsidRPr="0041539A">
        <w:rPr>
          <w:rFonts w:ascii="ＭＳ Ｐ明朝" w:eastAsia="ＭＳ Ｐ明朝" w:hAnsi="ＭＳ Ｐ明朝" w:hint="eastAsia"/>
          <w:sz w:val="22"/>
        </w:rPr>
        <w:t>数日で</w:t>
      </w:r>
      <w:r>
        <w:rPr>
          <w:rFonts w:ascii="ＭＳ Ｐ明朝" w:eastAsia="ＭＳ Ｐ明朝" w:hAnsi="ＭＳ Ｐ明朝" w:hint="eastAsia"/>
          <w:sz w:val="22"/>
        </w:rPr>
        <w:t>徐々に</w:t>
      </w:r>
      <w:r w:rsidRPr="0041539A">
        <w:rPr>
          <w:rFonts w:ascii="ＭＳ Ｐ明朝" w:eastAsia="ＭＳ Ｐ明朝" w:hAnsi="ＭＳ Ｐ明朝" w:hint="eastAsia"/>
          <w:sz w:val="22"/>
        </w:rPr>
        <w:t>発症（→分離）。</w:t>
      </w:r>
    </w:p>
    <w:p w14:paraId="1DADBFE4" w14:textId="444BAEFE" w:rsidR="00187B63" w:rsidRPr="0041539A" w:rsidRDefault="00187B63" w:rsidP="00187B63">
      <w:pPr>
        <w:ind w:firstLineChars="229" w:firstLine="504"/>
        <w:jc w:val="left"/>
        <w:rPr>
          <w:rFonts w:ascii="ＭＳ Ｐ明朝" w:eastAsia="ＭＳ Ｐ明朝" w:hAnsi="ＭＳ Ｐ明朝"/>
          <w:sz w:val="22"/>
        </w:rPr>
      </w:pPr>
      <w:r w:rsidRPr="0041539A">
        <w:rPr>
          <w:rFonts w:ascii="ＭＳ Ｐ明朝" w:eastAsia="ＭＳ Ｐ明朝" w:hAnsi="ＭＳ Ｐ明朝" w:hint="eastAsia"/>
          <w:sz w:val="22"/>
        </w:rPr>
        <w:t>（分離した人数の分だけ</w:t>
      </w:r>
      <w:r w:rsidR="00A81C5D">
        <w:rPr>
          <w:rFonts w:ascii="ＭＳ Ｐ明朝" w:eastAsia="ＭＳ Ｐ明朝" w:hAnsi="ＭＳ Ｐ明朝" w:hint="eastAsia"/>
          <w:sz w:val="22"/>
        </w:rPr>
        <w:t>、施設の</w:t>
      </w:r>
      <w:r w:rsidRPr="0041539A">
        <w:rPr>
          <w:rFonts w:ascii="ＭＳ Ｐ明朝" w:eastAsia="ＭＳ Ｐ明朝" w:hAnsi="ＭＳ Ｐ明朝" w:hint="eastAsia"/>
          <w:sz w:val="22"/>
        </w:rPr>
        <w:t>介護業務は減</w:t>
      </w:r>
      <w:r w:rsidR="00A81C5D">
        <w:rPr>
          <w:rFonts w:ascii="ＭＳ Ｐ明朝" w:eastAsia="ＭＳ Ｐ明朝" w:hAnsi="ＭＳ Ｐ明朝" w:hint="eastAsia"/>
          <w:sz w:val="22"/>
        </w:rPr>
        <w:t>り、人員不足を緩和します</w:t>
      </w:r>
      <w:r w:rsidRPr="0041539A">
        <w:rPr>
          <w:rFonts w:ascii="ＭＳ Ｐ明朝" w:eastAsia="ＭＳ Ｐ明朝" w:hAnsi="ＭＳ Ｐ明朝" w:hint="eastAsia"/>
          <w:sz w:val="22"/>
        </w:rPr>
        <w:t>）</w:t>
      </w:r>
    </w:p>
    <w:p w14:paraId="2DA762A6" w14:textId="39B2BF7F"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・検査で陽性</w:t>
      </w:r>
      <w:r>
        <w:rPr>
          <w:rFonts w:ascii="ＭＳ Ｐ明朝" w:eastAsia="ＭＳ Ｐ明朝" w:hAnsi="ＭＳ Ｐ明朝" w:hint="eastAsia"/>
          <w:sz w:val="22"/>
        </w:rPr>
        <w:t>と</w:t>
      </w:r>
      <w:r w:rsidR="00176FC3">
        <w:rPr>
          <w:rFonts w:ascii="ＭＳ Ｐ明朝" w:eastAsia="ＭＳ Ｐ明朝" w:hAnsi="ＭＳ Ｐ明朝" w:hint="eastAsia"/>
          <w:sz w:val="22"/>
        </w:rPr>
        <w:t>なった</w:t>
      </w:r>
      <w:r w:rsidRPr="0041539A">
        <w:rPr>
          <w:rFonts w:ascii="ＭＳ Ｐ明朝" w:eastAsia="ＭＳ Ｐ明朝" w:hAnsi="ＭＳ Ｐ明朝" w:hint="eastAsia"/>
          <w:sz w:val="22"/>
        </w:rPr>
        <w:t>感染した職員は</w:t>
      </w:r>
      <w:r>
        <w:rPr>
          <w:rFonts w:ascii="ＭＳ Ｐ明朝" w:eastAsia="ＭＳ Ｐ明朝" w:hAnsi="ＭＳ Ｐ明朝" w:hint="eastAsia"/>
          <w:sz w:val="22"/>
        </w:rPr>
        <w:t>14日間の</w:t>
      </w:r>
      <w:r w:rsidRPr="0041539A">
        <w:rPr>
          <w:rFonts w:ascii="ＭＳ Ｐ明朝" w:eastAsia="ＭＳ Ｐ明朝" w:hAnsi="ＭＳ Ｐ明朝" w:hint="eastAsia"/>
          <w:sz w:val="22"/>
        </w:rPr>
        <w:t>自宅待機</w:t>
      </w:r>
      <w:r>
        <w:rPr>
          <w:rFonts w:ascii="ＭＳ Ｐ明朝" w:eastAsia="ＭＳ Ｐ明朝" w:hAnsi="ＭＳ Ｐ明朝" w:hint="eastAsia"/>
          <w:sz w:val="22"/>
        </w:rPr>
        <w:t>（</w:t>
      </w:r>
      <w:r w:rsidRPr="0041539A">
        <w:rPr>
          <w:rFonts w:ascii="ＭＳ Ｐ明朝" w:eastAsia="ＭＳ Ｐ明朝" w:hAnsi="ＭＳ Ｐ明朝" w:hint="eastAsia"/>
          <w:sz w:val="22"/>
        </w:rPr>
        <w:t>復職基準</w:t>
      </w:r>
      <w:r w:rsidRPr="0041539A">
        <w:rPr>
          <w:rStyle w:val="a5"/>
          <w:rFonts w:ascii="ＭＳ Ｐ明朝" w:eastAsia="ＭＳ Ｐ明朝" w:hAnsi="ＭＳ Ｐ明朝"/>
          <w:sz w:val="22"/>
        </w:rPr>
        <w:footnoteReference w:id="13"/>
      </w:r>
      <w:r w:rsidRPr="0041539A">
        <w:rPr>
          <w:rFonts w:ascii="ＭＳ Ｐ明朝" w:eastAsia="ＭＳ Ｐ明朝" w:hAnsi="ＭＳ Ｐ明朝" w:hint="eastAsia"/>
          <w:sz w:val="22"/>
        </w:rPr>
        <w:t>に照らしながら</w:t>
      </w:r>
      <w:r>
        <w:rPr>
          <w:rFonts w:ascii="ＭＳ Ｐ明朝" w:eastAsia="ＭＳ Ｐ明朝" w:hAnsi="ＭＳ Ｐ明朝" w:hint="eastAsia"/>
          <w:sz w:val="22"/>
        </w:rPr>
        <w:t>職場復帰）</w:t>
      </w:r>
      <w:r w:rsidRPr="0041539A">
        <w:rPr>
          <w:rFonts w:ascii="ＭＳ Ｐ明朝" w:eastAsia="ＭＳ Ｐ明朝" w:hAnsi="ＭＳ Ｐ明朝" w:hint="eastAsia"/>
          <w:sz w:val="22"/>
        </w:rPr>
        <w:t>。</w:t>
      </w:r>
    </w:p>
    <w:p w14:paraId="09804576" w14:textId="77777777"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・検査で陰性でも濃厚接触と</w:t>
      </w:r>
      <w:r>
        <w:rPr>
          <w:rFonts w:ascii="ＭＳ Ｐ明朝" w:eastAsia="ＭＳ Ｐ明朝" w:hAnsi="ＭＳ Ｐ明朝" w:hint="eastAsia"/>
          <w:sz w:val="22"/>
        </w:rPr>
        <w:t>みなされた</w:t>
      </w:r>
      <w:r w:rsidRPr="0041539A">
        <w:rPr>
          <w:rFonts w:ascii="ＭＳ Ｐ明朝" w:eastAsia="ＭＳ Ｐ明朝" w:hAnsi="ＭＳ Ｐ明朝" w:hint="eastAsia"/>
          <w:sz w:val="22"/>
        </w:rPr>
        <w:t>職員は</w:t>
      </w:r>
      <w:r>
        <w:rPr>
          <w:rFonts w:ascii="ＭＳ Ｐ明朝" w:eastAsia="ＭＳ Ｐ明朝" w:hAnsi="ＭＳ Ｐ明朝" w:hint="eastAsia"/>
          <w:sz w:val="22"/>
        </w:rPr>
        <w:t>14日間の</w:t>
      </w:r>
      <w:r w:rsidRPr="0041539A">
        <w:rPr>
          <w:rFonts w:ascii="ＭＳ Ｐ明朝" w:eastAsia="ＭＳ Ｐ明朝" w:hAnsi="ＭＳ Ｐ明朝" w:hint="eastAsia"/>
          <w:sz w:val="22"/>
        </w:rPr>
        <w:t>自宅待機。</w:t>
      </w:r>
    </w:p>
    <w:p w14:paraId="18F57A77" w14:textId="76515EF2" w:rsidR="00187B63" w:rsidRPr="0041539A"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・一時的</w:t>
      </w:r>
      <w:r>
        <w:rPr>
          <w:rFonts w:ascii="ＭＳ Ｐ明朝" w:eastAsia="ＭＳ Ｐ明朝" w:hAnsi="ＭＳ Ｐ明朝" w:hint="eastAsia"/>
          <w:sz w:val="22"/>
        </w:rPr>
        <w:t>に生じる深刻な人員不足</w:t>
      </w:r>
      <w:r w:rsidRPr="0041539A">
        <w:rPr>
          <w:rFonts w:ascii="ＭＳ Ｐ明朝" w:eastAsia="ＭＳ Ｐ明朝" w:hAnsi="ＭＳ Ｐ明朝" w:hint="eastAsia"/>
          <w:sz w:val="22"/>
        </w:rPr>
        <w:t>を、法人の枠を越えた介護職の応援体制で凌ぐ。</w:t>
      </w:r>
    </w:p>
    <w:p w14:paraId="1C67DC5B" w14:textId="77777777" w:rsidR="00187B63" w:rsidRDefault="00187B63" w:rsidP="00187B63">
      <w:pPr>
        <w:ind w:firstLineChars="129" w:firstLine="284"/>
        <w:jc w:val="left"/>
        <w:rPr>
          <w:rFonts w:ascii="ＭＳ Ｐ明朝" w:eastAsia="ＭＳ Ｐ明朝" w:hAnsi="ＭＳ Ｐ明朝"/>
          <w:sz w:val="22"/>
        </w:rPr>
      </w:pPr>
    </w:p>
    <w:p w14:paraId="577D6094" w14:textId="3980608E" w:rsidR="00187B63"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以上から、たとえば軽症者向け宿泊施設に介護付きエリアが設置されていれば、感染者を宿泊施設に移しながら、そして一時的に介護職員の応援を得ながら、介護施設はクラスターの発生を最小限に抑止し</w:t>
      </w:r>
      <w:r w:rsidR="00A81C5D">
        <w:rPr>
          <w:rFonts w:ascii="ＭＳ Ｐ明朝" w:eastAsia="ＭＳ Ｐ明朝" w:hAnsi="ＭＳ Ｐ明朝" w:hint="eastAsia"/>
          <w:sz w:val="22"/>
        </w:rPr>
        <w:t>て</w:t>
      </w:r>
      <w:r w:rsidRPr="0041539A">
        <w:rPr>
          <w:rFonts w:ascii="ＭＳ Ｐ明朝" w:eastAsia="ＭＳ Ｐ明朝" w:hAnsi="ＭＳ Ｐ明朝" w:hint="eastAsia"/>
          <w:sz w:val="22"/>
        </w:rPr>
        <w:t>介護崩壊を免れることができると考えます。</w:t>
      </w:r>
    </w:p>
    <w:p w14:paraId="4771312F" w14:textId="0D04F909" w:rsidR="00BA02FE" w:rsidRDefault="00187B63" w:rsidP="00187B63">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u w:val="double"/>
        </w:rPr>
        <w:t>法人の枠を超えた介護職の応援体制</w:t>
      </w:r>
      <w:r w:rsidRPr="0041539A">
        <w:rPr>
          <w:rFonts w:ascii="ＭＳ Ｐ明朝" w:eastAsia="ＭＳ Ｐ明朝" w:hAnsi="ＭＳ Ｐ明朝" w:hint="eastAsia"/>
          <w:sz w:val="22"/>
        </w:rPr>
        <w:t>とともに、</w:t>
      </w:r>
      <w:r w:rsidRPr="0041539A">
        <w:rPr>
          <w:rFonts w:ascii="ＭＳ Ｐ明朝" w:eastAsia="ＭＳ Ｐ明朝" w:hAnsi="ＭＳ Ｐ明朝" w:hint="eastAsia"/>
          <w:sz w:val="22"/>
          <w:u w:val="double"/>
        </w:rPr>
        <w:t>軽症者向け宿泊施設に介護付きエリアの設置</w:t>
      </w:r>
      <w:r>
        <w:rPr>
          <w:rFonts w:ascii="ＭＳ Ｐ明朝" w:eastAsia="ＭＳ Ｐ明朝" w:hAnsi="ＭＳ Ｐ明朝" w:hint="eastAsia"/>
          <w:sz w:val="22"/>
        </w:rPr>
        <w:t>を提案する理由です。</w:t>
      </w:r>
    </w:p>
    <w:p w14:paraId="12D292C2" w14:textId="3354D0B4" w:rsidR="00A81C5D" w:rsidRDefault="00A81C5D" w:rsidP="00A81C5D">
      <w:pPr>
        <w:jc w:val="left"/>
        <w:rPr>
          <w:rFonts w:ascii="ＭＳ Ｐ明朝" w:eastAsia="ＭＳ Ｐ明朝" w:hAnsi="ＭＳ Ｐ明朝"/>
          <w:sz w:val="22"/>
        </w:rPr>
      </w:pPr>
    </w:p>
    <w:p w14:paraId="57D75405" w14:textId="3753BE50" w:rsidR="00A81C5D" w:rsidRDefault="00A81C5D" w:rsidP="00A81C5D">
      <w:pPr>
        <w:jc w:val="left"/>
        <w:rPr>
          <w:rFonts w:ascii="ＭＳ Ｐ明朝" w:eastAsia="ＭＳ Ｐ明朝" w:hAnsi="ＭＳ Ｐ明朝"/>
          <w:sz w:val="22"/>
        </w:rPr>
      </w:pPr>
      <w:r>
        <w:rPr>
          <w:rFonts w:ascii="ＭＳ Ｐ明朝" w:eastAsia="ＭＳ Ｐ明朝" w:hAnsi="ＭＳ Ｐ明朝" w:hint="eastAsia"/>
          <w:sz w:val="22"/>
        </w:rPr>
        <w:t>５．法人の枠を超えた介護職員の応援体制</w:t>
      </w:r>
      <w:r w:rsidR="00446B09">
        <w:rPr>
          <w:rFonts w:ascii="ＭＳ Ｐ明朝" w:eastAsia="ＭＳ Ｐ明朝" w:hAnsi="ＭＳ Ｐ明朝" w:hint="eastAsia"/>
          <w:sz w:val="22"/>
        </w:rPr>
        <w:t>について</w:t>
      </w:r>
    </w:p>
    <w:p w14:paraId="275C6164" w14:textId="3044555D" w:rsidR="008C2316" w:rsidRDefault="008C2316" w:rsidP="008C2316">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法人の枠を超えて選抜された介護職員は、まず</w:t>
      </w:r>
      <w:r w:rsidRPr="0041539A">
        <w:rPr>
          <w:rFonts w:ascii="ＭＳ Ｐ明朝" w:eastAsia="ＭＳ Ｐ明朝" w:hAnsi="ＭＳ Ｐ明朝" w:hint="eastAsia"/>
          <w:sz w:val="22"/>
        </w:rPr>
        <w:t>軽症者向け宿泊施設に</w:t>
      </w:r>
      <w:r>
        <w:rPr>
          <w:rFonts w:ascii="ＭＳ Ｐ明朝" w:eastAsia="ＭＳ Ｐ明朝" w:hAnsi="ＭＳ Ｐ明朝" w:hint="eastAsia"/>
          <w:sz w:val="22"/>
        </w:rPr>
        <w:t>設置される</w:t>
      </w:r>
      <w:r w:rsidRPr="0041539A">
        <w:rPr>
          <w:rFonts w:ascii="ＭＳ Ｐ明朝" w:eastAsia="ＭＳ Ｐ明朝" w:hAnsi="ＭＳ Ｐ明朝" w:hint="eastAsia"/>
          <w:sz w:val="22"/>
        </w:rPr>
        <w:t>介護付きエリア</w:t>
      </w:r>
      <w:r>
        <w:rPr>
          <w:rFonts w:ascii="ＭＳ Ｐ明朝" w:eastAsia="ＭＳ Ｐ明朝" w:hAnsi="ＭＳ Ｐ明朝" w:hint="eastAsia"/>
          <w:sz w:val="22"/>
        </w:rPr>
        <w:t>を優</w:t>
      </w:r>
      <w:r>
        <w:rPr>
          <w:rFonts w:ascii="ＭＳ Ｐ明朝" w:eastAsia="ＭＳ Ｐ明朝" w:hAnsi="ＭＳ Ｐ明朝" w:hint="eastAsia"/>
          <w:sz w:val="22"/>
        </w:rPr>
        <w:lastRenderedPageBreak/>
        <w:t>先的に担当し、さらに感染者が発生した介護施設の人員不足に応じて、当該施設で濃厚接触とされた職員が職場に復帰するまでの間、一時的にその施設の応援にも入ることが想定されます。</w:t>
      </w:r>
    </w:p>
    <w:p w14:paraId="1E10F8A5" w14:textId="612BAE29" w:rsidR="008C2316" w:rsidRDefault="008C2316" w:rsidP="008C2316">
      <w:pPr>
        <w:ind w:firstLineChars="129" w:firstLine="284"/>
        <w:jc w:val="left"/>
        <w:rPr>
          <w:rFonts w:ascii="ＭＳ Ｐ明朝" w:eastAsia="ＭＳ Ｐ明朝" w:hAnsi="ＭＳ Ｐ明朝"/>
          <w:sz w:val="22"/>
        </w:rPr>
      </w:pPr>
      <w:r>
        <w:rPr>
          <w:rFonts w:ascii="ＭＳ Ｐ明朝" w:eastAsia="ＭＳ Ｐ明朝" w:hAnsi="ＭＳ Ｐ明朝" w:hint="eastAsia"/>
          <w:sz w:val="22"/>
        </w:rPr>
        <w:t>その際、勤務上の配慮（基礎疾患や家庭状況など）により当該施設の感染者発生ユニットの担当から外れた当該施設の職員は、濃厚接触者ではないことを条件として、応援職員を出した施設で互助的に勤務することも検討されてよいと考えます。</w:t>
      </w:r>
    </w:p>
    <w:p w14:paraId="6AA4A19B" w14:textId="0DD02C9A" w:rsidR="00BF4A72" w:rsidRDefault="00A81C5D" w:rsidP="00486A21">
      <w:pPr>
        <w:ind w:firstLineChars="129" w:firstLine="284"/>
        <w:jc w:val="left"/>
        <w:rPr>
          <w:rFonts w:ascii="ＭＳ Ｐ明朝" w:eastAsia="ＭＳ Ｐ明朝" w:hAnsi="ＭＳ Ｐ明朝"/>
          <w:sz w:val="22"/>
        </w:rPr>
      </w:pPr>
      <w:r w:rsidRPr="0041539A">
        <w:rPr>
          <w:rFonts w:ascii="ＭＳ Ｐ明朝" w:eastAsia="ＭＳ Ｐ明朝" w:hAnsi="ＭＳ Ｐ明朝" w:hint="eastAsia"/>
          <w:sz w:val="22"/>
        </w:rPr>
        <w:t>介護付きエリア</w:t>
      </w:r>
      <w:r w:rsidR="00C13A40">
        <w:rPr>
          <w:rFonts w:ascii="ＭＳ Ｐ明朝" w:eastAsia="ＭＳ Ｐ明朝" w:hAnsi="ＭＳ Ｐ明朝" w:hint="eastAsia"/>
          <w:sz w:val="22"/>
        </w:rPr>
        <w:t>には検査で陽性となった感染者がおり</w:t>
      </w:r>
      <w:r w:rsidR="00947CB3">
        <w:rPr>
          <w:rFonts w:ascii="ＭＳ Ｐ明朝" w:eastAsia="ＭＳ Ｐ明朝" w:hAnsi="ＭＳ Ｐ明朝" w:hint="eastAsia"/>
          <w:sz w:val="22"/>
        </w:rPr>
        <w:t>、</w:t>
      </w:r>
      <w:r w:rsidR="00C13A40">
        <w:rPr>
          <w:rFonts w:ascii="ＭＳ Ｐ明朝" w:eastAsia="ＭＳ Ｐ明朝" w:hAnsi="ＭＳ Ｐ明朝" w:hint="eastAsia"/>
          <w:sz w:val="22"/>
        </w:rPr>
        <w:t>介護施設</w:t>
      </w:r>
      <w:r w:rsidR="00947CB3">
        <w:rPr>
          <w:rFonts w:ascii="ＭＳ Ｐ明朝" w:eastAsia="ＭＳ Ｐ明朝" w:hAnsi="ＭＳ Ｐ明朝" w:hint="eastAsia"/>
          <w:sz w:val="22"/>
        </w:rPr>
        <w:t>の感染者発生ユニット</w:t>
      </w:r>
      <w:r w:rsidR="00C13A40">
        <w:rPr>
          <w:rFonts w:ascii="ＭＳ Ｐ明朝" w:eastAsia="ＭＳ Ｐ明朝" w:hAnsi="ＭＳ Ｐ明朝" w:hint="eastAsia"/>
          <w:sz w:val="22"/>
        </w:rPr>
        <w:t>には検査で偽陰性となった感染者がいる可能性があることから、両者とも同等レベルの感染防護が必要です。</w:t>
      </w:r>
      <w:r w:rsidR="00947CB3">
        <w:rPr>
          <w:rFonts w:ascii="ＭＳ Ｐ明朝" w:eastAsia="ＭＳ Ｐ明朝" w:hAnsi="ＭＳ Ｐ明朝" w:hint="eastAsia"/>
          <w:sz w:val="22"/>
        </w:rPr>
        <w:t>PPEを着用して介護を担当し、感染予防（手指衛生と換気や消毒）と健康チェック（検温と酸素飽和度のチェック）が重要な業務として加わります。そのため、手厚い人員配置が必要であり、</w:t>
      </w:r>
      <w:r w:rsidR="008016BF">
        <w:rPr>
          <w:rFonts w:ascii="ＭＳ Ｐ明朝" w:eastAsia="ＭＳ Ｐ明朝" w:hAnsi="ＭＳ Ｐ明朝" w:hint="eastAsia"/>
          <w:sz w:val="22"/>
        </w:rPr>
        <w:t>移送方法や</w:t>
      </w:r>
      <w:r w:rsidR="00947CB3">
        <w:rPr>
          <w:rFonts w:ascii="ＭＳ Ｐ明朝" w:eastAsia="ＭＳ Ｐ明朝" w:hAnsi="ＭＳ Ｐ明朝" w:hint="eastAsia"/>
          <w:sz w:val="22"/>
        </w:rPr>
        <w:t>熱中症対策等、よくシュミレーションされたタイムテーブルに基づいて予め訓練しておくことが望ましいと考えます。その際、法人の枠を超えて統一された感染予防教育を受けておく必要があり、またPPEや消毒液などの備蓄も計画的に進めていく必要があります。</w:t>
      </w:r>
      <w:r w:rsidR="00BF4A72">
        <w:rPr>
          <w:rFonts w:ascii="ＭＳ Ｐ明朝" w:eastAsia="ＭＳ Ｐ明朝" w:hAnsi="ＭＳ Ｐ明朝" w:hint="eastAsia"/>
          <w:sz w:val="22"/>
        </w:rPr>
        <w:t>さらに</w:t>
      </w:r>
      <w:r w:rsidR="008C2316">
        <w:rPr>
          <w:rFonts w:ascii="ＭＳ Ｐ明朝" w:eastAsia="ＭＳ Ｐ明朝" w:hAnsi="ＭＳ Ｐ明朝" w:hint="eastAsia"/>
          <w:sz w:val="22"/>
        </w:rPr>
        <w:t>危険手当（感謝金）などは、たとえば１日5,000円（～10,000円）程度に統一し、勤務上の配慮の基準（基礎疾患や家庭状況など）も統一しておくことが望ましいと考えます。</w:t>
      </w:r>
    </w:p>
    <w:p w14:paraId="334FBE6B" w14:textId="1548D887" w:rsidR="00A866BC" w:rsidRPr="009D29D7" w:rsidRDefault="00A866BC" w:rsidP="00A866BC">
      <w:pPr>
        <w:jc w:val="left"/>
        <w:rPr>
          <w:rFonts w:ascii="ＭＳ Ｐ明朝" w:eastAsia="ＭＳ Ｐ明朝" w:hAnsi="ＭＳ Ｐ明朝"/>
          <w:sz w:val="22"/>
        </w:rPr>
      </w:pPr>
    </w:p>
    <w:p w14:paraId="26A77BBA" w14:textId="02424965" w:rsidR="00A866BC" w:rsidRDefault="00A866BC" w:rsidP="00A866BC">
      <w:pPr>
        <w:jc w:val="left"/>
        <w:rPr>
          <w:rFonts w:ascii="ＭＳ Ｐ明朝" w:eastAsia="ＭＳ Ｐ明朝" w:hAnsi="ＭＳ Ｐ明朝"/>
          <w:sz w:val="22"/>
        </w:rPr>
      </w:pPr>
    </w:p>
    <w:p w14:paraId="595BCB2A" w14:textId="11A2D87F" w:rsidR="00A866BC" w:rsidRDefault="00F750EE" w:rsidP="00A866BC">
      <w:pPr>
        <w:jc w:val="left"/>
        <w:rPr>
          <w:rFonts w:ascii="ＭＳ Ｐ明朝" w:eastAsia="ＭＳ Ｐ明朝" w:hAnsi="ＭＳ Ｐ明朝"/>
          <w:sz w:val="22"/>
        </w:rPr>
      </w:pPr>
      <w:r>
        <w:rPr>
          <w:rFonts w:ascii="ＭＳ Ｐ明朝" w:eastAsia="ＭＳ Ｐ明朝" w:hAnsi="ＭＳ Ｐ明朝" w:hint="eastAsia"/>
          <w:sz w:val="22"/>
        </w:rPr>
        <w:t>〇</w:t>
      </w:r>
      <w:r w:rsidR="00A866BC">
        <w:rPr>
          <w:rFonts w:ascii="ＭＳ Ｐ明朝" w:eastAsia="ＭＳ Ｐ明朝" w:hAnsi="ＭＳ Ｐ明朝" w:hint="eastAsia"/>
          <w:sz w:val="22"/>
        </w:rPr>
        <w:t>この提案への</w:t>
      </w:r>
      <w:r w:rsidR="007F2CA6">
        <w:rPr>
          <w:rFonts w:ascii="ＭＳ Ｐ明朝" w:eastAsia="ＭＳ Ｐ明朝" w:hAnsi="ＭＳ Ｐ明朝" w:hint="eastAsia"/>
          <w:sz w:val="22"/>
        </w:rPr>
        <w:t>賛同者／</w:t>
      </w:r>
      <w:r w:rsidR="000F574F">
        <w:rPr>
          <w:rFonts w:ascii="ＭＳ Ｐ明朝" w:eastAsia="ＭＳ Ｐ明朝" w:hAnsi="ＭＳ Ｐ明朝" w:hint="eastAsia"/>
          <w:sz w:val="22"/>
        </w:rPr>
        <w:t>協力者</w:t>
      </w:r>
      <w:r w:rsidR="00A866BC" w:rsidRPr="00A866BC">
        <w:rPr>
          <w:rFonts w:ascii="ＭＳ Ｐ明朝" w:eastAsia="ＭＳ Ｐ明朝" w:hAnsi="ＭＳ Ｐ明朝" w:hint="eastAsia"/>
          <w:sz w:val="22"/>
        </w:rPr>
        <w:t>一覧（敬称略、五十音順）</w:t>
      </w:r>
      <w:r>
        <w:rPr>
          <w:rFonts w:ascii="ＭＳ Ｐ明朝" w:eastAsia="ＭＳ Ｐ明朝" w:hAnsi="ＭＳ Ｐ明朝" w:hint="eastAsia"/>
          <w:sz w:val="22"/>
        </w:rPr>
        <w:t>：</w:t>
      </w:r>
      <w:r w:rsidR="00497EE5">
        <w:rPr>
          <w:rFonts w:ascii="ＭＳ Ｐ明朝" w:eastAsia="ＭＳ Ｐ明朝" w:hAnsi="ＭＳ Ｐ明朝" w:hint="eastAsia"/>
          <w:sz w:val="22"/>
        </w:rPr>
        <w:t>７</w:t>
      </w:r>
      <w:r>
        <w:rPr>
          <w:rFonts w:ascii="ＭＳ Ｐ明朝" w:eastAsia="ＭＳ Ｐ明朝" w:hAnsi="ＭＳ Ｐ明朝" w:hint="eastAsia"/>
          <w:sz w:val="22"/>
        </w:rPr>
        <w:t>月</w:t>
      </w:r>
      <w:r w:rsidR="00775E90">
        <w:rPr>
          <w:rFonts w:ascii="ＭＳ Ｐ明朝" w:eastAsia="ＭＳ Ｐ明朝" w:hAnsi="ＭＳ Ｐ明朝" w:hint="eastAsia"/>
          <w:sz w:val="22"/>
        </w:rPr>
        <w:t>３</w:t>
      </w:r>
      <w:r>
        <w:rPr>
          <w:rFonts w:ascii="ＭＳ Ｐ明朝" w:eastAsia="ＭＳ Ｐ明朝" w:hAnsi="ＭＳ Ｐ明朝" w:hint="eastAsia"/>
          <w:sz w:val="22"/>
        </w:rPr>
        <w:t>日現在</w:t>
      </w:r>
    </w:p>
    <w:p w14:paraId="76422725" w14:textId="59C2508F" w:rsidR="005B7C23" w:rsidRPr="007F2CA6" w:rsidRDefault="007F2CA6" w:rsidP="00A866BC">
      <w:pPr>
        <w:jc w:val="left"/>
        <w:rPr>
          <w:rFonts w:ascii="ＭＳ Ｐ明朝" w:eastAsia="ＭＳ Ｐ明朝" w:hAnsi="ＭＳ Ｐ明朝"/>
          <w:sz w:val="22"/>
        </w:rPr>
      </w:pPr>
      <w:r w:rsidRPr="007F2CA6">
        <w:rPr>
          <w:rFonts w:ascii="ＭＳ Ｐ明朝" w:eastAsia="ＭＳ Ｐ明朝" w:hAnsi="ＭＳ Ｐ明朝" w:hint="eastAsia"/>
          <w:sz w:val="22"/>
        </w:rPr>
        <w:t>秋月祐子（</w:t>
      </w:r>
      <w:r w:rsidRPr="007F2CA6">
        <w:rPr>
          <w:rFonts w:ascii="ＭＳ Ｐ明朝" w:eastAsia="ＭＳ Ｐ明朝" w:hAnsi="ＭＳ Ｐ明朝"/>
          <w:sz w:val="22"/>
        </w:rPr>
        <w:t>JR病院）・荒谷里美（広南病院</w:t>
      </w:r>
      <w:r>
        <w:rPr>
          <w:rFonts w:ascii="ＭＳ Ｐ明朝" w:eastAsia="ＭＳ Ｐ明朝" w:hAnsi="ＭＳ Ｐ明朝" w:hint="eastAsia"/>
          <w:sz w:val="22"/>
        </w:rPr>
        <w:t>作業療法士</w:t>
      </w:r>
      <w:r w:rsidRPr="007F2CA6">
        <w:rPr>
          <w:rFonts w:ascii="ＭＳ Ｐ明朝" w:eastAsia="ＭＳ Ｐ明朝" w:hAnsi="ＭＳ Ｐ明朝"/>
          <w:sz w:val="22"/>
        </w:rPr>
        <w:t>）</w:t>
      </w:r>
      <w:r w:rsidR="000E539B">
        <w:rPr>
          <w:rFonts w:ascii="ＭＳ Ｐ明朝" w:eastAsia="ＭＳ Ｐ明朝" w:hAnsi="ＭＳ Ｐ明朝" w:hint="eastAsia"/>
          <w:sz w:val="22"/>
        </w:rPr>
        <w:t>・粟野佳代（当事者）</w:t>
      </w:r>
      <w:r w:rsidRPr="007F2CA6">
        <w:rPr>
          <w:rFonts w:ascii="ＭＳ Ｐ明朝" w:eastAsia="ＭＳ Ｐ明朝" w:hAnsi="ＭＳ Ｐ明朝"/>
          <w:sz w:val="22"/>
        </w:rPr>
        <w:t>・生井久美子（朝日新聞記者）・石井敏（東北工業大学建築学部教授）・石原哲朗（みはるの杜診療所）・伊藤文晃（</w:t>
      </w:r>
      <w:r w:rsidR="009D29D7" w:rsidRPr="009D29D7">
        <w:rPr>
          <w:rFonts w:ascii="ＭＳ Ｐ明朝" w:eastAsia="ＭＳ Ｐ明朝" w:hAnsi="ＭＳ Ｐ明朝" w:hint="eastAsia"/>
          <w:sz w:val="22"/>
        </w:rPr>
        <w:t>独立行政法人国立病院機構花巻病院</w:t>
      </w:r>
      <w:r w:rsidRPr="007F2CA6">
        <w:rPr>
          <w:rFonts w:ascii="ＭＳ Ｐ明朝" w:eastAsia="ＭＳ Ｐ明朝" w:hAnsi="ＭＳ Ｐ明朝"/>
          <w:sz w:val="22"/>
        </w:rPr>
        <w:t>）・今井儀（株式会社ツクイ、エリアサービスコーディネーター）・内海裕（宮城県認知症GH協議会会長）・太田みどり（</w:t>
      </w:r>
      <w:r w:rsidR="00636B62">
        <w:rPr>
          <w:rFonts w:ascii="ＭＳ Ｐ明朝" w:eastAsia="ＭＳ Ｐ明朝" w:hAnsi="ＭＳ Ｐ明朝" w:hint="eastAsia"/>
          <w:sz w:val="22"/>
        </w:rPr>
        <w:t>仙台市民</w:t>
      </w:r>
      <w:r w:rsidRPr="007F2CA6">
        <w:rPr>
          <w:rFonts w:ascii="ＭＳ Ｐ明朝" w:eastAsia="ＭＳ Ｐ明朝" w:hAnsi="ＭＳ Ｐ明朝"/>
          <w:sz w:val="22"/>
        </w:rPr>
        <w:t>）</w:t>
      </w:r>
      <w:r>
        <w:rPr>
          <w:rFonts w:ascii="ＭＳ Ｐ明朝" w:eastAsia="ＭＳ Ｐ明朝" w:hAnsi="ＭＳ Ｐ明朝" w:hint="eastAsia"/>
          <w:sz w:val="22"/>
        </w:rPr>
        <w:t>・小坂健（</w:t>
      </w:r>
      <w:r w:rsidRPr="007F2CA6">
        <w:rPr>
          <w:rFonts w:ascii="ＭＳ Ｐ明朝" w:eastAsia="ＭＳ Ｐ明朝" w:hAnsi="ＭＳ Ｐ明朝" w:hint="eastAsia"/>
          <w:sz w:val="22"/>
        </w:rPr>
        <w:t>東北大学教授、</w:t>
      </w:r>
      <w:r w:rsidR="00BC4167">
        <w:rPr>
          <w:rFonts w:ascii="ＭＳ Ｐ明朝" w:eastAsia="ＭＳ Ｐ明朝" w:hAnsi="ＭＳ Ｐ明朝" w:hint="eastAsia"/>
          <w:sz w:val="22"/>
        </w:rPr>
        <w:t>厚労省</w:t>
      </w:r>
      <w:r w:rsidRPr="007F2CA6">
        <w:rPr>
          <w:rFonts w:ascii="ＭＳ Ｐ明朝" w:eastAsia="ＭＳ Ｐ明朝" w:hAnsi="ＭＳ Ｐ明朝" w:hint="eastAsia"/>
          <w:sz w:val="22"/>
        </w:rPr>
        <w:t>クラスター対策班</w:t>
      </w:r>
      <w:r>
        <w:rPr>
          <w:rFonts w:ascii="ＭＳ Ｐ明朝" w:eastAsia="ＭＳ Ｐ明朝" w:hAnsi="ＭＳ Ｐ明朝" w:hint="eastAsia"/>
          <w:sz w:val="22"/>
        </w:rPr>
        <w:t>）</w:t>
      </w:r>
      <w:r w:rsidRPr="007F2CA6">
        <w:rPr>
          <w:rFonts w:ascii="ＭＳ Ｐ明朝" w:eastAsia="ＭＳ Ｐ明朝" w:hAnsi="ＭＳ Ｐ明朝"/>
          <w:sz w:val="22"/>
        </w:rPr>
        <w:t>・川村雄次（NHKディレクター）・軍司大輔（NPOコトラボ代表理事）・小湊純一（宮城県ケアマネジャー協会事務局長）・今田愛子（おれんじドア）・今田隆一（</w:t>
      </w:r>
      <w:r w:rsidR="00775E90" w:rsidRPr="00775E90">
        <w:rPr>
          <w:rFonts w:ascii="ＭＳ Ｐ明朝" w:eastAsia="ＭＳ Ｐ明朝" w:hAnsi="ＭＳ Ｐ明朝" w:hint="eastAsia"/>
          <w:sz w:val="22"/>
        </w:rPr>
        <w:t>坂総合クリニック宮城県認知症疾患医療センター長・新医協会長</w:t>
      </w:r>
      <w:r w:rsidRPr="007F2CA6">
        <w:rPr>
          <w:rFonts w:ascii="ＭＳ Ｐ明朝" w:eastAsia="ＭＳ Ｐ明朝" w:hAnsi="ＭＳ Ｐ明朝"/>
          <w:sz w:val="22"/>
        </w:rPr>
        <w:t>）・佐々木薫（</w:t>
      </w:r>
      <w:r w:rsidR="00752287" w:rsidRPr="00752287">
        <w:rPr>
          <w:rFonts w:ascii="ＭＳ Ｐ明朝" w:eastAsia="ＭＳ Ｐ明朝" w:hAnsi="ＭＳ Ｐ明朝" w:hint="eastAsia"/>
          <w:sz w:val="22"/>
        </w:rPr>
        <w:t>日本認知症</w:t>
      </w:r>
      <w:r w:rsidR="00752287" w:rsidRPr="00752287">
        <w:rPr>
          <w:rFonts w:ascii="ＭＳ Ｐ明朝" w:eastAsia="ＭＳ Ｐ明朝" w:hAnsi="ＭＳ Ｐ明朝"/>
          <w:sz w:val="22"/>
        </w:rPr>
        <w:t>GH協会副会長、宮城県支部長</w:t>
      </w:r>
      <w:r w:rsidRPr="007F2CA6">
        <w:rPr>
          <w:rFonts w:ascii="ＭＳ Ｐ明朝" w:eastAsia="ＭＳ Ｐ明朝" w:hAnsi="ＭＳ Ｐ明朝" w:hint="eastAsia"/>
          <w:sz w:val="22"/>
        </w:rPr>
        <w:t>）・佐々木恵子（特養うらやす施設長）・佐藤滋（東北医科薬科大学総合診療科准教授）・白木福次郎（</w:t>
      </w:r>
      <w:r w:rsidRPr="007F2CA6">
        <w:rPr>
          <w:rFonts w:ascii="ＭＳ Ｐ明朝" w:eastAsia="ＭＳ Ｐ明朝" w:hAnsi="ＭＳ Ｐ明朝"/>
          <w:sz w:val="22"/>
        </w:rPr>
        <w:t>NPOほっぷの森理事長）・鈴木みゆき（宮城県障害者権利擁護センター）・須知高照（あらいメンタルクリニック）・清治邦章（ひかりクリニック、仙台市医師会理事）・高橋和也（バイタルネット）・竪山貴志（みはるの杜診療所）・谷徳行（仙臺裸参り保存会会長）・丹野智文（日本認知症本人ワーキンググループ理事</w:t>
      </w:r>
      <w:r>
        <w:rPr>
          <w:rFonts w:ascii="ＭＳ Ｐ明朝" w:eastAsia="ＭＳ Ｐ明朝" w:hAnsi="ＭＳ Ｐ明朝" w:hint="eastAsia"/>
          <w:sz w:val="22"/>
        </w:rPr>
        <w:t>、認知症当事者ネットワークみやぎ代表理事、おれんじドア</w:t>
      </w:r>
      <w:r w:rsidRPr="007F2CA6">
        <w:rPr>
          <w:rFonts w:ascii="ＭＳ Ｐ明朝" w:eastAsia="ＭＳ Ｐ明朝" w:hAnsi="ＭＳ Ｐ明朝"/>
          <w:sz w:val="22"/>
        </w:rPr>
        <w:t>）・千葉美佳（フォーレスト仙台</w:t>
      </w:r>
      <w:r>
        <w:rPr>
          <w:rFonts w:ascii="ＭＳ Ｐ明朝" w:eastAsia="ＭＳ Ｐ明朝" w:hAnsi="ＭＳ Ｐ明朝" w:hint="eastAsia"/>
          <w:sz w:val="22"/>
        </w:rPr>
        <w:t>作業療法士</w:t>
      </w:r>
      <w:r w:rsidRPr="007F2CA6">
        <w:rPr>
          <w:rFonts w:ascii="ＭＳ Ｐ明朝" w:eastAsia="ＭＳ Ｐ明朝" w:hAnsi="ＭＳ Ｐ明朝"/>
          <w:sz w:val="22"/>
        </w:rPr>
        <w:t>）・内藤久実子（内藤クリニック）・中山大樹（</w:t>
      </w:r>
      <w:r w:rsidR="00C21FB5" w:rsidRPr="00C21FB5">
        <w:rPr>
          <w:rFonts w:ascii="ＭＳ Ｐ明朝" w:eastAsia="ＭＳ Ｐ明朝" w:hAnsi="ＭＳ Ｐ明朝" w:hint="eastAsia"/>
          <w:sz w:val="22"/>
        </w:rPr>
        <w:t>あらい居宅介護支援事業所</w:t>
      </w:r>
      <w:r w:rsidR="00C21FB5">
        <w:rPr>
          <w:rFonts w:ascii="ＭＳ Ｐ明朝" w:eastAsia="ＭＳ Ｐ明朝" w:hAnsi="ＭＳ Ｐ明朝" w:hint="eastAsia"/>
          <w:sz w:val="22"/>
        </w:rPr>
        <w:t>作業療法士</w:t>
      </w:r>
      <w:r w:rsidRPr="007F2CA6">
        <w:rPr>
          <w:rFonts w:ascii="ＭＳ Ｐ明朝" w:eastAsia="ＭＳ Ｐ明朝" w:hAnsi="ＭＳ Ｐ明朝"/>
          <w:sz w:val="22"/>
        </w:rPr>
        <w:t>）・日</w:t>
      </w:r>
      <w:r w:rsidRPr="007F2CA6">
        <w:rPr>
          <w:rFonts w:ascii="ＭＳ Ｐ明朝" w:eastAsia="ＭＳ Ｐ明朝" w:hAnsi="ＭＳ Ｐ明朝" w:hint="eastAsia"/>
          <w:sz w:val="22"/>
        </w:rPr>
        <w:t>向園恵（石巻日赤病院看護師）・</w:t>
      </w:r>
      <w:r w:rsidR="005C4AD9">
        <w:rPr>
          <w:rFonts w:ascii="ＭＳ Ｐ明朝" w:eastAsia="ＭＳ Ｐ明朝" w:hAnsi="ＭＳ Ｐ明朝" w:hint="eastAsia"/>
          <w:sz w:val="22"/>
        </w:rPr>
        <w:t>堀義生（</w:t>
      </w:r>
      <w:r w:rsidR="005C4AD9" w:rsidRPr="005C4AD9">
        <w:rPr>
          <w:rFonts w:ascii="ＭＳ Ｐ明朝" w:eastAsia="ＭＳ Ｐ明朝" w:hAnsi="ＭＳ Ｐ明朝" w:hint="eastAsia"/>
          <w:sz w:val="22"/>
        </w:rPr>
        <w:t>北四番丁クリニック、仙台市医師会理事</w:t>
      </w:r>
      <w:r w:rsidR="005C4AD9">
        <w:rPr>
          <w:rFonts w:ascii="ＭＳ Ｐ明朝" w:eastAsia="ＭＳ Ｐ明朝" w:hAnsi="ＭＳ Ｐ明朝" w:hint="eastAsia"/>
          <w:sz w:val="22"/>
        </w:rPr>
        <w:t>）・</w:t>
      </w:r>
      <w:r w:rsidRPr="007F2CA6">
        <w:rPr>
          <w:rFonts w:ascii="ＭＳ Ｐ明朝" w:eastAsia="ＭＳ Ｐ明朝" w:hAnsi="ＭＳ Ｐ明朝" w:hint="eastAsia"/>
          <w:sz w:val="22"/>
        </w:rPr>
        <w:t>馬籠久美子（翻訳家）・町永俊雄（福祉ジャーナリスト）・松田実（</w:t>
      </w:r>
      <w:r>
        <w:rPr>
          <w:rFonts w:ascii="ＭＳ Ｐ明朝" w:eastAsia="ＭＳ Ｐ明朝" w:hAnsi="ＭＳ Ｐ明朝" w:hint="eastAsia"/>
          <w:sz w:val="22"/>
        </w:rPr>
        <w:t>清山会医療福祉グループ顧問</w:t>
      </w:r>
      <w:r w:rsidRPr="007F2CA6">
        <w:rPr>
          <w:rFonts w:ascii="ＭＳ Ｐ明朝" w:eastAsia="ＭＳ Ｐ明朝" w:hAnsi="ＭＳ Ｐ明朝" w:hint="eastAsia"/>
          <w:sz w:val="22"/>
        </w:rPr>
        <w:t>）・矢吹知之（東北福祉大学社会福祉学科准教授）・山崎英樹（宮城の認知症をともに考える会代表世話人</w:t>
      </w:r>
      <w:r w:rsidR="00752287">
        <w:rPr>
          <w:rFonts w:ascii="ＭＳ Ｐ明朝" w:eastAsia="ＭＳ Ｐ明朝" w:hAnsi="ＭＳ Ｐ明朝" w:hint="eastAsia"/>
          <w:sz w:val="22"/>
        </w:rPr>
        <w:t>、清山会医療福祉グループ</w:t>
      </w:r>
      <w:r w:rsidRPr="007F2CA6">
        <w:rPr>
          <w:rFonts w:ascii="ＭＳ Ｐ明朝" w:eastAsia="ＭＳ Ｐ明朝" w:hAnsi="ＭＳ Ｐ明朝" w:hint="eastAsia"/>
          <w:sz w:val="22"/>
        </w:rPr>
        <w:t>）・蓬田隆子（株式会社リブレ</w:t>
      </w:r>
      <w:r>
        <w:rPr>
          <w:rFonts w:ascii="ＭＳ Ｐ明朝" w:eastAsia="ＭＳ Ｐ明朝" w:hAnsi="ＭＳ Ｐ明朝" w:hint="eastAsia"/>
          <w:sz w:val="22"/>
        </w:rPr>
        <w:t>代表取締役</w:t>
      </w:r>
      <w:r w:rsidRPr="007F2CA6">
        <w:rPr>
          <w:rFonts w:ascii="ＭＳ Ｐ明朝" w:eastAsia="ＭＳ Ｐ明朝" w:hAnsi="ＭＳ Ｐ明朝" w:hint="eastAsia"/>
          <w:sz w:val="22"/>
        </w:rPr>
        <w:t>）・若生栄子（認知症の人と家族の会宮城県支部代表）</w:t>
      </w:r>
    </w:p>
    <w:p w14:paraId="396CD9A6" w14:textId="1FE690CB" w:rsidR="007F2CA6" w:rsidRPr="007F2CA6" w:rsidRDefault="007F2CA6" w:rsidP="00A866BC">
      <w:pPr>
        <w:jc w:val="left"/>
        <w:rPr>
          <w:rFonts w:ascii="ＭＳ Ｐ明朝" w:eastAsia="ＭＳ Ｐ明朝" w:hAnsi="ＭＳ Ｐ明朝"/>
          <w:sz w:val="22"/>
        </w:rPr>
      </w:pPr>
    </w:p>
    <w:sectPr w:rsidR="007F2CA6" w:rsidRPr="007F2CA6" w:rsidSect="0016716D">
      <w:footerReference w:type="default" r:id="rId10"/>
      <w:footnotePr>
        <w:numFmt w:val="decimalFullWidth"/>
      </w:footnotePr>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7B433" w14:textId="77777777" w:rsidR="002822A7" w:rsidRDefault="002822A7" w:rsidP="00AD11F6">
      <w:r>
        <w:separator/>
      </w:r>
    </w:p>
  </w:endnote>
  <w:endnote w:type="continuationSeparator" w:id="0">
    <w:p w14:paraId="58F2454B" w14:textId="77777777" w:rsidR="002822A7" w:rsidRDefault="002822A7" w:rsidP="00AD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094379"/>
      <w:docPartObj>
        <w:docPartGallery w:val="Page Numbers (Bottom of Page)"/>
        <w:docPartUnique/>
      </w:docPartObj>
    </w:sdtPr>
    <w:sdtEndPr/>
    <w:sdtContent>
      <w:p w14:paraId="6A0BECFB" w14:textId="2228F660" w:rsidR="00F2629E" w:rsidRDefault="00F2629E">
        <w:pPr>
          <w:pStyle w:val="ab"/>
          <w:jc w:val="center"/>
        </w:pPr>
        <w:r>
          <w:fldChar w:fldCharType="begin"/>
        </w:r>
        <w:r>
          <w:instrText>PAGE   \* MERGEFORMAT</w:instrText>
        </w:r>
        <w:r>
          <w:fldChar w:fldCharType="separate"/>
        </w:r>
        <w:r>
          <w:rPr>
            <w:lang w:val="ja-JP"/>
          </w:rPr>
          <w:t>2</w:t>
        </w:r>
        <w:r>
          <w:fldChar w:fldCharType="end"/>
        </w:r>
      </w:p>
    </w:sdtContent>
  </w:sdt>
  <w:p w14:paraId="1F9CA1B1" w14:textId="77777777" w:rsidR="00623AD7" w:rsidRDefault="00623AD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B1B17" w14:textId="77777777" w:rsidR="002822A7" w:rsidRDefault="002822A7" w:rsidP="00AD11F6">
      <w:r>
        <w:separator/>
      </w:r>
    </w:p>
  </w:footnote>
  <w:footnote w:type="continuationSeparator" w:id="0">
    <w:p w14:paraId="55A15CF8" w14:textId="77777777" w:rsidR="002822A7" w:rsidRDefault="002822A7" w:rsidP="00AD11F6">
      <w:r>
        <w:continuationSeparator/>
      </w:r>
    </w:p>
  </w:footnote>
  <w:footnote w:id="1">
    <w:p w14:paraId="0CC43134" w14:textId="7F2000F1" w:rsidR="00623AD7" w:rsidRPr="00C30F05" w:rsidRDefault="00623AD7" w:rsidP="00F3619F">
      <w:pPr>
        <w:pStyle w:val="a3"/>
      </w:pPr>
      <w:r w:rsidRPr="00C30F05">
        <w:rPr>
          <w:rStyle w:val="a5"/>
        </w:rPr>
        <w:footnoteRef/>
      </w:r>
      <w:r w:rsidRPr="00C30F05">
        <w:t xml:space="preserve"> </w:t>
      </w:r>
      <w:bookmarkStart w:id="0" w:name="_Hlk43661659"/>
      <w:r w:rsidRPr="00C30F05">
        <w:rPr>
          <w:rFonts w:hint="eastAsia"/>
        </w:rPr>
        <w:t>医療・介護・障害福祉で相次ぐ大規模クラスター</w:t>
      </w:r>
      <w:hyperlink r:id="rId1" w:history="1">
        <w:r w:rsidRPr="00C30F05">
          <w:rPr>
            <w:rStyle w:val="a6"/>
          </w:rPr>
          <w:t>https://medical.nikkeibp.co.jp/leaf/mem/pub/clinic/report/202005/565469.html</w:t>
        </w:r>
      </w:hyperlink>
    </w:p>
    <w:bookmarkEnd w:id="0"/>
  </w:footnote>
  <w:footnote w:id="2">
    <w:p w14:paraId="1B284C1C" w14:textId="7FC3E1F7" w:rsidR="00623AD7" w:rsidRPr="00C30F05" w:rsidRDefault="00623AD7" w:rsidP="00F3619F">
      <w:pPr>
        <w:pStyle w:val="a3"/>
      </w:pPr>
      <w:r w:rsidRPr="00C30F05">
        <w:rPr>
          <w:rStyle w:val="a5"/>
        </w:rPr>
        <w:footnoteRef/>
      </w:r>
      <w:r w:rsidRPr="00C30F05">
        <w:t xml:space="preserve"> 社会福祉施設等における感染拡大防止のための留意点について（その２）</w:t>
      </w:r>
      <w:hyperlink r:id="rId2" w:history="1">
        <w:r w:rsidRPr="00C30F05">
          <w:rPr>
            <w:rStyle w:val="a6"/>
          </w:rPr>
          <w:t>https://www.mhlw.go.jp/content/000619845.pdf</w:t>
        </w:r>
      </w:hyperlink>
    </w:p>
  </w:footnote>
  <w:footnote w:id="3">
    <w:p w14:paraId="214A9CC3" w14:textId="77777777" w:rsidR="00F312A1" w:rsidRDefault="00623AD7" w:rsidP="00F3619F">
      <w:pPr>
        <w:pStyle w:val="a3"/>
      </w:pPr>
      <w:r w:rsidRPr="00C30F05">
        <w:rPr>
          <w:rStyle w:val="a5"/>
        </w:rPr>
        <w:footnoteRef/>
      </w:r>
      <w:r w:rsidRPr="00C30F05">
        <w:t xml:space="preserve"> </w:t>
      </w:r>
      <w:r w:rsidRPr="00C30F05">
        <w:rPr>
          <w:rFonts w:hint="eastAsia"/>
        </w:rPr>
        <w:t>“介護クラスター”</w:t>
      </w:r>
      <w:r w:rsidRPr="00C30F05">
        <w:t xml:space="preserve"> 高齢者の命をどう守る?</w:t>
      </w:r>
    </w:p>
    <w:p w14:paraId="3982296B" w14:textId="57E839A5" w:rsidR="00623AD7" w:rsidRPr="00C30F05" w:rsidRDefault="002822A7" w:rsidP="00F3619F">
      <w:pPr>
        <w:pStyle w:val="a3"/>
      </w:pPr>
      <w:hyperlink r:id="rId3" w:history="1">
        <w:r w:rsidR="00F312A1" w:rsidRPr="00286201">
          <w:rPr>
            <w:rStyle w:val="a6"/>
          </w:rPr>
          <w:t>https://www.nhk.or.jp/gendai/articles/4423/index.html</w:t>
        </w:r>
      </w:hyperlink>
    </w:p>
    <w:p w14:paraId="517BAF95" w14:textId="77777777" w:rsidR="00623AD7" w:rsidRPr="00C30F05" w:rsidRDefault="00623AD7" w:rsidP="00F3619F">
      <w:pPr>
        <w:pStyle w:val="a3"/>
      </w:pPr>
      <w:r w:rsidRPr="00C30F05">
        <w:rPr>
          <w:rFonts w:hint="eastAsia"/>
        </w:rPr>
        <w:t>北海道）死者</w:t>
      </w:r>
      <w:r w:rsidRPr="00C30F05">
        <w:t>10人、老健で何が　茨戸アカシアハイツ</w:t>
      </w:r>
      <w:r w:rsidRPr="00C30F05">
        <w:rPr>
          <w:rFonts w:hint="eastAsia"/>
        </w:rPr>
        <w:t xml:space="preserve"> </w:t>
      </w:r>
      <w:hyperlink r:id="rId4" w:history="1">
        <w:r w:rsidRPr="00C30F05">
          <w:rPr>
            <w:rStyle w:val="a6"/>
          </w:rPr>
          <w:t>https://digital.asahi.com/articles/ASN5G72S5N5GIIPE001.html</w:t>
        </w:r>
      </w:hyperlink>
    </w:p>
  </w:footnote>
  <w:footnote w:id="4">
    <w:p w14:paraId="0CAE87FB" w14:textId="3B190371" w:rsidR="00623AD7" w:rsidRPr="00C30F05" w:rsidRDefault="00623AD7" w:rsidP="00F3619F">
      <w:pPr>
        <w:pStyle w:val="a3"/>
      </w:pPr>
      <w:r w:rsidRPr="00C30F05">
        <w:rPr>
          <w:rStyle w:val="a5"/>
        </w:rPr>
        <w:footnoteRef/>
      </w:r>
      <w:r w:rsidRPr="00C30F05">
        <w:t xml:space="preserve"> </w:t>
      </w:r>
      <w:r w:rsidRPr="00C30F05">
        <w:rPr>
          <w:rFonts w:hint="eastAsia"/>
        </w:rPr>
        <w:t>”クラスター”で迫る介護崩壊　高齢者施設と病院の感染連鎖</w:t>
      </w:r>
      <w:hyperlink r:id="rId5" w:history="1">
        <w:r w:rsidRPr="00C30F05">
          <w:rPr>
            <w:rStyle w:val="a6"/>
          </w:rPr>
          <w:t>https://www.youtube.com/watch?v=o9yInfYdnF4</w:t>
        </w:r>
      </w:hyperlink>
    </w:p>
  </w:footnote>
  <w:footnote w:id="5">
    <w:p w14:paraId="01998E34" w14:textId="41C1B134" w:rsidR="00623AD7" w:rsidRPr="00C30F05" w:rsidRDefault="00623AD7" w:rsidP="008B44EA">
      <w:pPr>
        <w:pStyle w:val="a3"/>
      </w:pPr>
      <w:r w:rsidRPr="00C30F05">
        <w:rPr>
          <w:rStyle w:val="a5"/>
        </w:rPr>
        <w:footnoteRef/>
      </w:r>
      <w:r w:rsidRPr="00C30F05">
        <w:t xml:space="preserve"> </w:t>
      </w:r>
      <w:r w:rsidRPr="00C30F05">
        <w:rPr>
          <w:rFonts w:hint="eastAsia"/>
        </w:rPr>
        <w:t>集団感染　訪問介護がうんだ休業ドミノ「想定外の影響」</w:t>
      </w:r>
      <w:hyperlink r:id="rId6" w:history="1">
        <w:r w:rsidRPr="00C30F05">
          <w:rPr>
            <w:rStyle w:val="a6"/>
          </w:rPr>
          <w:t>https://digital.asahi.com/articles/ASN536J6SN53UCLV00B.html</w:t>
        </w:r>
      </w:hyperlink>
    </w:p>
  </w:footnote>
  <w:footnote w:id="6">
    <w:p w14:paraId="22B13E14" w14:textId="4EE89A6A" w:rsidR="00623AD7" w:rsidRPr="00C30F05" w:rsidRDefault="00623AD7" w:rsidP="00A66DF0">
      <w:pPr>
        <w:pStyle w:val="a3"/>
      </w:pPr>
      <w:r w:rsidRPr="00C30F05">
        <w:rPr>
          <w:rStyle w:val="a5"/>
        </w:rPr>
        <w:footnoteRef/>
      </w:r>
      <w:r w:rsidRPr="00C30F05">
        <w:t xml:space="preserve"> </w:t>
      </w:r>
      <w:r w:rsidRPr="00C30F05">
        <w:rPr>
          <w:rFonts w:hint="eastAsia"/>
        </w:rPr>
        <w:t>チャートで見る日本の感染状況　新型コロナウイルス</w:t>
      </w:r>
      <w:hyperlink r:id="rId7" w:anchor="d7" w:history="1">
        <w:r w:rsidRPr="00C30F05">
          <w:rPr>
            <w:rStyle w:val="a6"/>
          </w:rPr>
          <w:t>https://vdata.nikkei.com/newsgraphics/coronavirus-japan-chart/#d7</w:t>
        </w:r>
      </w:hyperlink>
    </w:p>
  </w:footnote>
  <w:footnote w:id="7">
    <w:p w14:paraId="72F07B3E" w14:textId="50FE73A3" w:rsidR="00623AD7" w:rsidRPr="00C30F05" w:rsidRDefault="00623AD7">
      <w:pPr>
        <w:pStyle w:val="a3"/>
      </w:pPr>
      <w:r w:rsidRPr="00C30F05">
        <w:rPr>
          <w:rStyle w:val="a5"/>
        </w:rPr>
        <w:footnoteRef/>
      </w:r>
      <w:r w:rsidRPr="00C30F05">
        <w:t xml:space="preserve"> </w:t>
      </w:r>
      <w:r w:rsidRPr="00C30F05">
        <w:rPr>
          <w:rFonts w:hint="eastAsia"/>
        </w:rPr>
        <w:t>新型コロナで“介護崩壊”の危機？</w:t>
      </w:r>
      <w:r w:rsidRPr="00C30F05">
        <w:t xml:space="preserve"> 高齢者施設で いま何が</w:t>
      </w:r>
      <w:r w:rsidRPr="00C30F05">
        <w:rPr>
          <w:rFonts w:hint="eastAsia"/>
        </w:rPr>
        <w:t xml:space="preserve">　</w:t>
      </w:r>
      <w:hyperlink r:id="rId8" w:history="1">
        <w:r w:rsidRPr="00C30F05">
          <w:rPr>
            <w:rStyle w:val="a6"/>
          </w:rPr>
          <w:t>https://www3.nhk.or.jp/news/html/20200508/k10012422701000.html</w:t>
        </w:r>
      </w:hyperlink>
    </w:p>
  </w:footnote>
  <w:footnote w:id="8">
    <w:p w14:paraId="66D5EA31" w14:textId="77777777" w:rsidR="00623AD7" w:rsidRPr="00112938" w:rsidRDefault="00623AD7" w:rsidP="001665E9">
      <w:pPr>
        <w:pStyle w:val="a3"/>
      </w:pPr>
      <w:r w:rsidRPr="00C30F05">
        <w:rPr>
          <w:rStyle w:val="a5"/>
        </w:rPr>
        <w:footnoteRef/>
      </w:r>
      <w:r w:rsidRPr="00C30F05">
        <w:t xml:space="preserve"> </w:t>
      </w:r>
      <w:r w:rsidRPr="00C30F05">
        <w:rPr>
          <w:rFonts w:hint="eastAsia"/>
        </w:rPr>
        <w:t>コロナ死の</w:t>
      </w:r>
      <w:r w:rsidRPr="00C30F05">
        <w:t>42～57%が高齢者施設に集中　欧州5カ国で2万7000人超　長寿大国・日本は大丈夫か?</w:t>
      </w:r>
      <w:r w:rsidRPr="00C30F05">
        <w:rPr>
          <w:rFonts w:hint="eastAsia"/>
        </w:rPr>
        <w:t xml:space="preserve">　</w:t>
      </w:r>
      <w:hyperlink r:id="rId9" w:history="1">
        <w:r w:rsidRPr="00C30F05">
          <w:rPr>
            <w:rStyle w:val="a6"/>
          </w:rPr>
          <w:t>https://news.yahoo.co.jp/byline/kimuramasato/20200415-00173434/</w:t>
        </w:r>
      </w:hyperlink>
    </w:p>
  </w:footnote>
  <w:footnote w:id="9">
    <w:p w14:paraId="505B76C3" w14:textId="77777777" w:rsidR="00623AD7" w:rsidRDefault="00623AD7" w:rsidP="000B5AE6">
      <w:pPr>
        <w:pStyle w:val="a3"/>
      </w:pPr>
      <w:r>
        <w:rPr>
          <w:rStyle w:val="a5"/>
        </w:rPr>
        <w:footnoteRef/>
      </w:r>
      <w:r>
        <w:t xml:space="preserve"> </w:t>
      </w:r>
      <w:r w:rsidRPr="00A61A9A">
        <w:t>PCR検査の</w:t>
      </w:r>
      <w:r>
        <w:rPr>
          <w:rFonts w:hint="eastAsia"/>
        </w:rPr>
        <w:t>感度は70%</w:t>
      </w:r>
      <w:r w:rsidRPr="00A61A9A">
        <w:t>程度、抗原検査はPCR検査と比較した陽性一致率が66.7％</w:t>
      </w:r>
    </w:p>
  </w:footnote>
  <w:footnote w:id="10">
    <w:p w14:paraId="06E501E3" w14:textId="290A46F7" w:rsidR="00623AD7" w:rsidRDefault="00623AD7" w:rsidP="00A80B4F">
      <w:pPr>
        <w:pStyle w:val="a3"/>
      </w:pPr>
      <w:r>
        <w:rPr>
          <w:rStyle w:val="a5"/>
        </w:rPr>
        <w:footnoteRef/>
      </w:r>
      <w:r>
        <w:t xml:space="preserve"> 社会福祉施設等における感染拡大防止のための留意点について（その２）</w:t>
      </w:r>
      <w:hyperlink r:id="rId10" w:history="1">
        <w:r>
          <w:rPr>
            <w:rStyle w:val="a6"/>
          </w:rPr>
          <w:t>https://www.mhlw.go.jp/content/000619845.pdf</w:t>
        </w:r>
      </w:hyperlink>
    </w:p>
  </w:footnote>
  <w:footnote w:id="11">
    <w:p w14:paraId="4AEEE9CE" w14:textId="3329C7B3" w:rsidR="00623AD7" w:rsidRDefault="00623AD7">
      <w:pPr>
        <w:pStyle w:val="a3"/>
      </w:pPr>
      <w:r>
        <w:rPr>
          <w:rStyle w:val="a5"/>
        </w:rPr>
        <w:footnoteRef/>
      </w:r>
      <w:r>
        <w:t xml:space="preserve"> </w:t>
      </w:r>
      <w:r>
        <w:rPr>
          <w:rFonts w:hint="eastAsia"/>
        </w:rPr>
        <w:t>複数の介護施設を運営する職場で介護職670人を対象に行った無記名式アンケートでは、本文中の7つの配慮基準に該当する職員が約6割であり、残りの4割のうち感染者の介護に「応じる」は約4割、「どちらかと言えば応じる」</w:t>
      </w:r>
      <w:r w:rsidR="00E639F5">
        <w:rPr>
          <w:rFonts w:hint="eastAsia"/>
        </w:rPr>
        <w:t>も</w:t>
      </w:r>
      <w:r>
        <w:rPr>
          <w:rFonts w:hint="eastAsia"/>
        </w:rPr>
        <w:t>約4割でした。</w:t>
      </w:r>
    </w:p>
  </w:footnote>
  <w:footnote w:id="12">
    <w:p w14:paraId="36DE4B79" w14:textId="638A9914" w:rsidR="00623AD7" w:rsidRPr="00965B8B" w:rsidRDefault="00623AD7" w:rsidP="00965B8B">
      <w:pPr>
        <w:pStyle w:val="a3"/>
      </w:pPr>
      <w:r>
        <w:rPr>
          <w:rStyle w:val="a5"/>
        </w:rPr>
        <w:footnoteRef/>
      </w:r>
      <w:r>
        <w:t xml:space="preserve"> 社会福祉施設等における感染拡大防止のための留意点について（その２）</w:t>
      </w:r>
      <w:hyperlink r:id="rId11" w:history="1">
        <w:r>
          <w:rPr>
            <w:rStyle w:val="a6"/>
          </w:rPr>
          <w:t>https://www.mhlw.go.jp/content/000619845.pdf</w:t>
        </w:r>
      </w:hyperlink>
    </w:p>
  </w:footnote>
  <w:footnote w:id="13">
    <w:p w14:paraId="550F31BC" w14:textId="77777777" w:rsidR="00623AD7" w:rsidRPr="005A5906" w:rsidRDefault="00623AD7" w:rsidP="00187B63">
      <w:pPr>
        <w:pStyle w:val="a3"/>
      </w:pPr>
      <w:r>
        <w:rPr>
          <w:rStyle w:val="a5"/>
        </w:rPr>
        <w:footnoteRef/>
      </w:r>
      <w:r>
        <w:t xml:space="preserve"> </w:t>
      </w:r>
      <w:r w:rsidRPr="005A5906">
        <w:rPr>
          <w:rFonts w:hint="eastAsia"/>
        </w:rPr>
        <w:t>復職については</w:t>
      </w:r>
      <w:r>
        <w:rPr>
          <w:rFonts w:hint="eastAsia"/>
        </w:rPr>
        <w:t>、</w:t>
      </w:r>
      <w:r w:rsidRPr="005A5906">
        <w:rPr>
          <w:rFonts w:hint="eastAsia"/>
        </w:rPr>
        <w:t>軽症者は療養から</w:t>
      </w:r>
      <w:r w:rsidRPr="005A5906">
        <w:t>14日後かつ医療保険関係者の判断（PCR陰性証明は不要）、疑い者で新型コロナウイルス感染症と確定しなかった人は発症後8日かつ無症状3日という基準が</w:t>
      </w:r>
      <w:r w:rsidRPr="005A5906">
        <w:rPr>
          <w:rFonts w:hint="eastAsia"/>
        </w:rPr>
        <w:t>日本産業衛生学会から</w:t>
      </w:r>
      <w:r w:rsidRPr="005A5906">
        <w:t>示されています。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80"/>
    <w:rsid w:val="00000B02"/>
    <w:rsid w:val="000025A5"/>
    <w:rsid w:val="000241C9"/>
    <w:rsid w:val="0003041C"/>
    <w:rsid w:val="0007076D"/>
    <w:rsid w:val="00072AFE"/>
    <w:rsid w:val="00094181"/>
    <w:rsid w:val="000A204A"/>
    <w:rsid w:val="000B3E1B"/>
    <w:rsid w:val="000B4F07"/>
    <w:rsid w:val="000B5AE6"/>
    <w:rsid w:val="000E539B"/>
    <w:rsid w:val="000E5E98"/>
    <w:rsid w:val="000F574F"/>
    <w:rsid w:val="00112938"/>
    <w:rsid w:val="0011321E"/>
    <w:rsid w:val="00131D0F"/>
    <w:rsid w:val="001665E9"/>
    <w:rsid w:val="0016716D"/>
    <w:rsid w:val="00176FC3"/>
    <w:rsid w:val="00184A95"/>
    <w:rsid w:val="00187B63"/>
    <w:rsid w:val="00197D02"/>
    <w:rsid w:val="001B1C0D"/>
    <w:rsid w:val="001C0DDB"/>
    <w:rsid w:val="0020115D"/>
    <w:rsid w:val="002036DD"/>
    <w:rsid w:val="00207AD5"/>
    <w:rsid w:val="00245B84"/>
    <w:rsid w:val="00252C09"/>
    <w:rsid w:val="00254128"/>
    <w:rsid w:val="0025629B"/>
    <w:rsid w:val="00276DFA"/>
    <w:rsid w:val="002822A7"/>
    <w:rsid w:val="002A4632"/>
    <w:rsid w:val="002B3381"/>
    <w:rsid w:val="002F1A09"/>
    <w:rsid w:val="00305BD6"/>
    <w:rsid w:val="00321FA0"/>
    <w:rsid w:val="00340C6E"/>
    <w:rsid w:val="00344DB1"/>
    <w:rsid w:val="003452E9"/>
    <w:rsid w:val="00350902"/>
    <w:rsid w:val="00380E80"/>
    <w:rsid w:val="00381BF3"/>
    <w:rsid w:val="00392F93"/>
    <w:rsid w:val="00396968"/>
    <w:rsid w:val="003A35CC"/>
    <w:rsid w:val="003D0195"/>
    <w:rsid w:val="003D7F54"/>
    <w:rsid w:val="003E6AA6"/>
    <w:rsid w:val="003E7902"/>
    <w:rsid w:val="0041539A"/>
    <w:rsid w:val="004241B8"/>
    <w:rsid w:val="0044577F"/>
    <w:rsid w:val="00446B09"/>
    <w:rsid w:val="00486A21"/>
    <w:rsid w:val="00497EE5"/>
    <w:rsid w:val="004E3765"/>
    <w:rsid w:val="004F7A97"/>
    <w:rsid w:val="00534194"/>
    <w:rsid w:val="00544609"/>
    <w:rsid w:val="00550095"/>
    <w:rsid w:val="005769FD"/>
    <w:rsid w:val="005A5906"/>
    <w:rsid w:val="005B5E29"/>
    <w:rsid w:val="005B7C23"/>
    <w:rsid w:val="005C4AD9"/>
    <w:rsid w:val="005E1288"/>
    <w:rsid w:val="00607C3B"/>
    <w:rsid w:val="006132D4"/>
    <w:rsid w:val="0062305B"/>
    <w:rsid w:val="00623AD7"/>
    <w:rsid w:val="006318A1"/>
    <w:rsid w:val="00636B62"/>
    <w:rsid w:val="00651913"/>
    <w:rsid w:val="00654CAF"/>
    <w:rsid w:val="006738E0"/>
    <w:rsid w:val="00687314"/>
    <w:rsid w:val="00691260"/>
    <w:rsid w:val="006D0BB7"/>
    <w:rsid w:val="006F29D8"/>
    <w:rsid w:val="00712AAD"/>
    <w:rsid w:val="007446A5"/>
    <w:rsid w:val="00747028"/>
    <w:rsid w:val="00752287"/>
    <w:rsid w:val="00761B58"/>
    <w:rsid w:val="00775E90"/>
    <w:rsid w:val="007A1DAC"/>
    <w:rsid w:val="007E3D8A"/>
    <w:rsid w:val="007E5FCA"/>
    <w:rsid w:val="007F2CA6"/>
    <w:rsid w:val="007F6CFA"/>
    <w:rsid w:val="008016BF"/>
    <w:rsid w:val="008222DB"/>
    <w:rsid w:val="0082642C"/>
    <w:rsid w:val="008509D5"/>
    <w:rsid w:val="008528DA"/>
    <w:rsid w:val="008553B6"/>
    <w:rsid w:val="00875D71"/>
    <w:rsid w:val="008B44EA"/>
    <w:rsid w:val="008C0DB5"/>
    <w:rsid w:val="008C2316"/>
    <w:rsid w:val="008C6483"/>
    <w:rsid w:val="008F1D14"/>
    <w:rsid w:val="00900D0F"/>
    <w:rsid w:val="00902620"/>
    <w:rsid w:val="0094674E"/>
    <w:rsid w:val="00947CB3"/>
    <w:rsid w:val="00965B8B"/>
    <w:rsid w:val="009A1B65"/>
    <w:rsid w:val="009A5A08"/>
    <w:rsid w:val="009D29D7"/>
    <w:rsid w:val="009D52E6"/>
    <w:rsid w:val="009E4930"/>
    <w:rsid w:val="00A076FD"/>
    <w:rsid w:val="00A259AC"/>
    <w:rsid w:val="00A27B5F"/>
    <w:rsid w:val="00A348EA"/>
    <w:rsid w:val="00A3678B"/>
    <w:rsid w:val="00A4728B"/>
    <w:rsid w:val="00A56F25"/>
    <w:rsid w:val="00A61A9A"/>
    <w:rsid w:val="00A66DF0"/>
    <w:rsid w:val="00A71306"/>
    <w:rsid w:val="00A80B4F"/>
    <w:rsid w:val="00A81C5D"/>
    <w:rsid w:val="00A866BC"/>
    <w:rsid w:val="00A87267"/>
    <w:rsid w:val="00AA244B"/>
    <w:rsid w:val="00AB2BC9"/>
    <w:rsid w:val="00AC0AB0"/>
    <w:rsid w:val="00AD11F6"/>
    <w:rsid w:val="00B149DC"/>
    <w:rsid w:val="00B40FB9"/>
    <w:rsid w:val="00BA02FE"/>
    <w:rsid w:val="00BC4167"/>
    <w:rsid w:val="00BF4A72"/>
    <w:rsid w:val="00C022FE"/>
    <w:rsid w:val="00C049DB"/>
    <w:rsid w:val="00C13A40"/>
    <w:rsid w:val="00C21FB5"/>
    <w:rsid w:val="00C30F05"/>
    <w:rsid w:val="00C37F5D"/>
    <w:rsid w:val="00C47FBF"/>
    <w:rsid w:val="00C97F33"/>
    <w:rsid w:val="00CB77C1"/>
    <w:rsid w:val="00CC1531"/>
    <w:rsid w:val="00CE403F"/>
    <w:rsid w:val="00D256C1"/>
    <w:rsid w:val="00D71380"/>
    <w:rsid w:val="00D80324"/>
    <w:rsid w:val="00D84982"/>
    <w:rsid w:val="00D9249F"/>
    <w:rsid w:val="00DA16C4"/>
    <w:rsid w:val="00E2277F"/>
    <w:rsid w:val="00E23522"/>
    <w:rsid w:val="00E27171"/>
    <w:rsid w:val="00E273D4"/>
    <w:rsid w:val="00E323A5"/>
    <w:rsid w:val="00E428BC"/>
    <w:rsid w:val="00E639F5"/>
    <w:rsid w:val="00E757B6"/>
    <w:rsid w:val="00E90919"/>
    <w:rsid w:val="00E90DC9"/>
    <w:rsid w:val="00EA068F"/>
    <w:rsid w:val="00EA172F"/>
    <w:rsid w:val="00EA4D8B"/>
    <w:rsid w:val="00EA6058"/>
    <w:rsid w:val="00EB2FBA"/>
    <w:rsid w:val="00EC2B74"/>
    <w:rsid w:val="00EC5100"/>
    <w:rsid w:val="00ED65E3"/>
    <w:rsid w:val="00EE79ED"/>
    <w:rsid w:val="00EF40DD"/>
    <w:rsid w:val="00F10BFC"/>
    <w:rsid w:val="00F16502"/>
    <w:rsid w:val="00F20118"/>
    <w:rsid w:val="00F2629E"/>
    <w:rsid w:val="00F312A1"/>
    <w:rsid w:val="00F3619F"/>
    <w:rsid w:val="00F750EE"/>
    <w:rsid w:val="00F76508"/>
    <w:rsid w:val="00FA3F9A"/>
    <w:rsid w:val="00FC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60689C"/>
  <w15:chartTrackingRefBased/>
  <w15:docId w15:val="{A27CCAF7-2E37-413D-BFEE-7A80E341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11F6"/>
    <w:pPr>
      <w:snapToGrid w:val="0"/>
      <w:jc w:val="left"/>
    </w:pPr>
  </w:style>
  <w:style w:type="character" w:customStyle="1" w:styleId="a4">
    <w:name w:val="脚注文字列 (文字)"/>
    <w:basedOn w:val="a0"/>
    <w:link w:val="a3"/>
    <w:uiPriority w:val="99"/>
    <w:semiHidden/>
    <w:rsid w:val="00AD11F6"/>
  </w:style>
  <w:style w:type="character" w:styleId="a5">
    <w:name w:val="footnote reference"/>
    <w:basedOn w:val="a0"/>
    <w:uiPriority w:val="99"/>
    <w:semiHidden/>
    <w:unhideWhenUsed/>
    <w:rsid w:val="00AD11F6"/>
    <w:rPr>
      <w:vertAlign w:val="superscript"/>
    </w:rPr>
  </w:style>
  <w:style w:type="character" w:styleId="a6">
    <w:name w:val="Hyperlink"/>
    <w:basedOn w:val="a0"/>
    <w:uiPriority w:val="99"/>
    <w:unhideWhenUsed/>
    <w:rsid w:val="00AD11F6"/>
    <w:rPr>
      <w:color w:val="0000FF"/>
      <w:u w:val="single"/>
    </w:rPr>
  </w:style>
  <w:style w:type="character" w:customStyle="1" w:styleId="name">
    <w:name w:val="name"/>
    <w:basedOn w:val="a0"/>
    <w:rsid w:val="00AD11F6"/>
  </w:style>
  <w:style w:type="character" w:styleId="a7">
    <w:name w:val="Unresolved Mention"/>
    <w:basedOn w:val="a0"/>
    <w:uiPriority w:val="99"/>
    <w:semiHidden/>
    <w:unhideWhenUsed/>
    <w:rsid w:val="00B40FB9"/>
    <w:rPr>
      <w:color w:val="605E5C"/>
      <w:shd w:val="clear" w:color="auto" w:fill="E1DFDD"/>
    </w:rPr>
  </w:style>
  <w:style w:type="character" w:styleId="a8">
    <w:name w:val="FollowedHyperlink"/>
    <w:basedOn w:val="a0"/>
    <w:uiPriority w:val="99"/>
    <w:semiHidden/>
    <w:unhideWhenUsed/>
    <w:rsid w:val="008B44EA"/>
    <w:rPr>
      <w:color w:val="954F72" w:themeColor="followedHyperlink"/>
      <w:u w:val="single"/>
    </w:rPr>
  </w:style>
  <w:style w:type="paragraph" w:styleId="a9">
    <w:name w:val="header"/>
    <w:basedOn w:val="a"/>
    <w:link w:val="aa"/>
    <w:uiPriority w:val="99"/>
    <w:unhideWhenUsed/>
    <w:rsid w:val="005A5906"/>
    <w:pPr>
      <w:tabs>
        <w:tab w:val="center" w:pos="4252"/>
        <w:tab w:val="right" w:pos="8504"/>
      </w:tabs>
      <w:snapToGrid w:val="0"/>
    </w:pPr>
  </w:style>
  <w:style w:type="character" w:customStyle="1" w:styleId="aa">
    <w:name w:val="ヘッダー (文字)"/>
    <w:basedOn w:val="a0"/>
    <w:link w:val="a9"/>
    <w:uiPriority w:val="99"/>
    <w:rsid w:val="005A5906"/>
  </w:style>
  <w:style w:type="paragraph" w:styleId="ab">
    <w:name w:val="footer"/>
    <w:basedOn w:val="a"/>
    <w:link w:val="ac"/>
    <w:uiPriority w:val="99"/>
    <w:unhideWhenUsed/>
    <w:rsid w:val="005A5906"/>
    <w:pPr>
      <w:tabs>
        <w:tab w:val="center" w:pos="4252"/>
        <w:tab w:val="right" w:pos="8504"/>
      </w:tabs>
      <w:snapToGrid w:val="0"/>
    </w:pPr>
  </w:style>
  <w:style w:type="character" w:customStyle="1" w:styleId="ac">
    <w:name w:val="フッター (文字)"/>
    <w:basedOn w:val="a0"/>
    <w:link w:val="ab"/>
    <w:uiPriority w:val="99"/>
    <w:rsid w:val="005A5906"/>
  </w:style>
  <w:style w:type="paragraph" w:styleId="ad">
    <w:name w:val="Balloon Text"/>
    <w:basedOn w:val="a"/>
    <w:link w:val="ae"/>
    <w:uiPriority w:val="99"/>
    <w:semiHidden/>
    <w:unhideWhenUsed/>
    <w:rsid w:val="00392F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2F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2845">
      <w:bodyDiv w:val="1"/>
      <w:marLeft w:val="0"/>
      <w:marRight w:val="0"/>
      <w:marTop w:val="0"/>
      <w:marBottom w:val="0"/>
      <w:divBdr>
        <w:top w:val="none" w:sz="0" w:space="0" w:color="auto"/>
        <w:left w:val="none" w:sz="0" w:space="0" w:color="auto"/>
        <w:bottom w:val="none" w:sz="0" w:space="0" w:color="auto"/>
        <w:right w:val="none" w:sz="0" w:space="0" w:color="auto"/>
      </w:divBdr>
    </w:div>
    <w:div w:id="129129217">
      <w:bodyDiv w:val="1"/>
      <w:marLeft w:val="0"/>
      <w:marRight w:val="0"/>
      <w:marTop w:val="0"/>
      <w:marBottom w:val="0"/>
      <w:divBdr>
        <w:top w:val="none" w:sz="0" w:space="0" w:color="auto"/>
        <w:left w:val="none" w:sz="0" w:space="0" w:color="auto"/>
        <w:bottom w:val="none" w:sz="0" w:space="0" w:color="auto"/>
        <w:right w:val="none" w:sz="0" w:space="0" w:color="auto"/>
      </w:divBdr>
    </w:div>
    <w:div w:id="181481886">
      <w:bodyDiv w:val="1"/>
      <w:marLeft w:val="0"/>
      <w:marRight w:val="0"/>
      <w:marTop w:val="0"/>
      <w:marBottom w:val="0"/>
      <w:divBdr>
        <w:top w:val="none" w:sz="0" w:space="0" w:color="auto"/>
        <w:left w:val="none" w:sz="0" w:space="0" w:color="auto"/>
        <w:bottom w:val="none" w:sz="0" w:space="0" w:color="auto"/>
        <w:right w:val="none" w:sz="0" w:space="0" w:color="auto"/>
      </w:divBdr>
    </w:div>
    <w:div w:id="328287234">
      <w:bodyDiv w:val="1"/>
      <w:marLeft w:val="0"/>
      <w:marRight w:val="0"/>
      <w:marTop w:val="0"/>
      <w:marBottom w:val="0"/>
      <w:divBdr>
        <w:top w:val="none" w:sz="0" w:space="0" w:color="auto"/>
        <w:left w:val="none" w:sz="0" w:space="0" w:color="auto"/>
        <w:bottom w:val="none" w:sz="0" w:space="0" w:color="auto"/>
        <w:right w:val="none" w:sz="0" w:space="0" w:color="auto"/>
      </w:divBdr>
    </w:div>
    <w:div w:id="412554765">
      <w:bodyDiv w:val="1"/>
      <w:marLeft w:val="0"/>
      <w:marRight w:val="0"/>
      <w:marTop w:val="0"/>
      <w:marBottom w:val="0"/>
      <w:divBdr>
        <w:top w:val="none" w:sz="0" w:space="0" w:color="auto"/>
        <w:left w:val="none" w:sz="0" w:space="0" w:color="auto"/>
        <w:bottom w:val="none" w:sz="0" w:space="0" w:color="auto"/>
        <w:right w:val="none" w:sz="0" w:space="0" w:color="auto"/>
      </w:divBdr>
    </w:div>
    <w:div w:id="474763023">
      <w:bodyDiv w:val="1"/>
      <w:marLeft w:val="0"/>
      <w:marRight w:val="0"/>
      <w:marTop w:val="0"/>
      <w:marBottom w:val="0"/>
      <w:divBdr>
        <w:top w:val="none" w:sz="0" w:space="0" w:color="auto"/>
        <w:left w:val="none" w:sz="0" w:space="0" w:color="auto"/>
        <w:bottom w:val="none" w:sz="0" w:space="0" w:color="auto"/>
        <w:right w:val="none" w:sz="0" w:space="0" w:color="auto"/>
      </w:divBdr>
    </w:div>
    <w:div w:id="483006392">
      <w:bodyDiv w:val="1"/>
      <w:marLeft w:val="0"/>
      <w:marRight w:val="0"/>
      <w:marTop w:val="0"/>
      <w:marBottom w:val="0"/>
      <w:divBdr>
        <w:top w:val="none" w:sz="0" w:space="0" w:color="auto"/>
        <w:left w:val="none" w:sz="0" w:space="0" w:color="auto"/>
        <w:bottom w:val="none" w:sz="0" w:space="0" w:color="auto"/>
        <w:right w:val="none" w:sz="0" w:space="0" w:color="auto"/>
      </w:divBdr>
    </w:div>
    <w:div w:id="502086295">
      <w:bodyDiv w:val="1"/>
      <w:marLeft w:val="0"/>
      <w:marRight w:val="0"/>
      <w:marTop w:val="0"/>
      <w:marBottom w:val="0"/>
      <w:divBdr>
        <w:top w:val="none" w:sz="0" w:space="0" w:color="auto"/>
        <w:left w:val="none" w:sz="0" w:space="0" w:color="auto"/>
        <w:bottom w:val="none" w:sz="0" w:space="0" w:color="auto"/>
        <w:right w:val="none" w:sz="0" w:space="0" w:color="auto"/>
      </w:divBdr>
    </w:div>
    <w:div w:id="516505488">
      <w:bodyDiv w:val="1"/>
      <w:marLeft w:val="0"/>
      <w:marRight w:val="0"/>
      <w:marTop w:val="0"/>
      <w:marBottom w:val="0"/>
      <w:divBdr>
        <w:top w:val="none" w:sz="0" w:space="0" w:color="auto"/>
        <w:left w:val="none" w:sz="0" w:space="0" w:color="auto"/>
        <w:bottom w:val="none" w:sz="0" w:space="0" w:color="auto"/>
        <w:right w:val="none" w:sz="0" w:space="0" w:color="auto"/>
      </w:divBdr>
    </w:div>
    <w:div w:id="579675579">
      <w:bodyDiv w:val="1"/>
      <w:marLeft w:val="0"/>
      <w:marRight w:val="0"/>
      <w:marTop w:val="0"/>
      <w:marBottom w:val="0"/>
      <w:divBdr>
        <w:top w:val="none" w:sz="0" w:space="0" w:color="auto"/>
        <w:left w:val="none" w:sz="0" w:space="0" w:color="auto"/>
        <w:bottom w:val="none" w:sz="0" w:space="0" w:color="auto"/>
        <w:right w:val="none" w:sz="0" w:space="0" w:color="auto"/>
      </w:divBdr>
    </w:div>
    <w:div w:id="586309794">
      <w:bodyDiv w:val="1"/>
      <w:marLeft w:val="0"/>
      <w:marRight w:val="0"/>
      <w:marTop w:val="0"/>
      <w:marBottom w:val="0"/>
      <w:divBdr>
        <w:top w:val="none" w:sz="0" w:space="0" w:color="auto"/>
        <w:left w:val="none" w:sz="0" w:space="0" w:color="auto"/>
        <w:bottom w:val="none" w:sz="0" w:space="0" w:color="auto"/>
        <w:right w:val="none" w:sz="0" w:space="0" w:color="auto"/>
      </w:divBdr>
    </w:div>
    <w:div w:id="616179831">
      <w:bodyDiv w:val="1"/>
      <w:marLeft w:val="0"/>
      <w:marRight w:val="0"/>
      <w:marTop w:val="0"/>
      <w:marBottom w:val="0"/>
      <w:divBdr>
        <w:top w:val="none" w:sz="0" w:space="0" w:color="auto"/>
        <w:left w:val="none" w:sz="0" w:space="0" w:color="auto"/>
        <w:bottom w:val="none" w:sz="0" w:space="0" w:color="auto"/>
        <w:right w:val="none" w:sz="0" w:space="0" w:color="auto"/>
      </w:divBdr>
    </w:div>
    <w:div w:id="679622400">
      <w:bodyDiv w:val="1"/>
      <w:marLeft w:val="0"/>
      <w:marRight w:val="0"/>
      <w:marTop w:val="0"/>
      <w:marBottom w:val="0"/>
      <w:divBdr>
        <w:top w:val="none" w:sz="0" w:space="0" w:color="auto"/>
        <w:left w:val="none" w:sz="0" w:space="0" w:color="auto"/>
        <w:bottom w:val="none" w:sz="0" w:space="0" w:color="auto"/>
        <w:right w:val="none" w:sz="0" w:space="0" w:color="auto"/>
      </w:divBdr>
    </w:div>
    <w:div w:id="738407782">
      <w:bodyDiv w:val="1"/>
      <w:marLeft w:val="0"/>
      <w:marRight w:val="0"/>
      <w:marTop w:val="0"/>
      <w:marBottom w:val="0"/>
      <w:divBdr>
        <w:top w:val="none" w:sz="0" w:space="0" w:color="auto"/>
        <w:left w:val="none" w:sz="0" w:space="0" w:color="auto"/>
        <w:bottom w:val="none" w:sz="0" w:space="0" w:color="auto"/>
        <w:right w:val="none" w:sz="0" w:space="0" w:color="auto"/>
      </w:divBdr>
    </w:div>
    <w:div w:id="775757876">
      <w:bodyDiv w:val="1"/>
      <w:marLeft w:val="0"/>
      <w:marRight w:val="0"/>
      <w:marTop w:val="0"/>
      <w:marBottom w:val="0"/>
      <w:divBdr>
        <w:top w:val="none" w:sz="0" w:space="0" w:color="auto"/>
        <w:left w:val="none" w:sz="0" w:space="0" w:color="auto"/>
        <w:bottom w:val="none" w:sz="0" w:space="0" w:color="auto"/>
        <w:right w:val="none" w:sz="0" w:space="0" w:color="auto"/>
      </w:divBdr>
    </w:div>
    <w:div w:id="843666814">
      <w:bodyDiv w:val="1"/>
      <w:marLeft w:val="0"/>
      <w:marRight w:val="0"/>
      <w:marTop w:val="0"/>
      <w:marBottom w:val="0"/>
      <w:divBdr>
        <w:top w:val="none" w:sz="0" w:space="0" w:color="auto"/>
        <w:left w:val="none" w:sz="0" w:space="0" w:color="auto"/>
        <w:bottom w:val="none" w:sz="0" w:space="0" w:color="auto"/>
        <w:right w:val="none" w:sz="0" w:space="0" w:color="auto"/>
      </w:divBdr>
    </w:div>
    <w:div w:id="850141326">
      <w:bodyDiv w:val="1"/>
      <w:marLeft w:val="0"/>
      <w:marRight w:val="0"/>
      <w:marTop w:val="0"/>
      <w:marBottom w:val="0"/>
      <w:divBdr>
        <w:top w:val="none" w:sz="0" w:space="0" w:color="auto"/>
        <w:left w:val="none" w:sz="0" w:space="0" w:color="auto"/>
        <w:bottom w:val="none" w:sz="0" w:space="0" w:color="auto"/>
        <w:right w:val="none" w:sz="0" w:space="0" w:color="auto"/>
      </w:divBdr>
    </w:div>
    <w:div w:id="1081636970">
      <w:bodyDiv w:val="1"/>
      <w:marLeft w:val="0"/>
      <w:marRight w:val="0"/>
      <w:marTop w:val="0"/>
      <w:marBottom w:val="0"/>
      <w:divBdr>
        <w:top w:val="none" w:sz="0" w:space="0" w:color="auto"/>
        <w:left w:val="none" w:sz="0" w:space="0" w:color="auto"/>
        <w:bottom w:val="none" w:sz="0" w:space="0" w:color="auto"/>
        <w:right w:val="none" w:sz="0" w:space="0" w:color="auto"/>
      </w:divBdr>
    </w:div>
    <w:div w:id="1082292135">
      <w:bodyDiv w:val="1"/>
      <w:marLeft w:val="0"/>
      <w:marRight w:val="0"/>
      <w:marTop w:val="0"/>
      <w:marBottom w:val="0"/>
      <w:divBdr>
        <w:top w:val="none" w:sz="0" w:space="0" w:color="auto"/>
        <w:left w:val="none" w:sz="0" w:space="0" w:color="auto"/>
        <w:bottom w:val="none" w:sz="0" w:space="0" w:color="auto"/>
        <w:right w:val="none" w:sz="0" w:space="0" w:color="auto"/>
      </w:divBdr>
    </w:div>
    <w:div w:id="1144279601">
      <w:bodyDiv w:val="1"/>
      <w:marLeft w:val="0"/>
      <w:marRight w:val="0"/>
      <w:marTop w:val="0"/>
      <w:marBottom w:val="0"/>
      <w:divBdr>
        <w:top w:val="none" w:sz="0" w:space="0" w:color="auto"/>
        <w:left w:val="none" w:sz="0" w:space="0" w:color="auto"/>
        <w:bottom w:val="none" w:sz="0" w:space="0" w:color="auto"/>
        <w:right w:val="none" w:sz="0" w:space="0" w:color="auto"/>
      </w:divBdr>
    </w:div>
    <w:div w:id="1164053923">
      <w:bodyDiv w:val="1"/>
      <w:marLeft w:val="0"/>
      <w:marRight w:val="0"/>
      <w:marTop w:val="0"/>
      <w:marBottom w:val="0"/>
      <w:divBdr>
        <w:top w:val="none" w:sz="0" w:space="0" w:color="auto"/>
        <w:left w:val="none" w:sz="0" w:space="0" w:color="auto"/>
        <w:bottom w:val="none" w:sz="0" w:space="0" w:color="auto"/>
        <w:right w:val="none" w:sz="0" w:space="0" w:color="auto"/>
      </w:divBdr>
      <w:divsChild>
        <w:div w:id="786658581">
          <w:marLeft w:val="0"/>
          <w:marRight w:val="600"/>
          <w:marTop w:val="0"/>
          <w:marBottom w:val="0"/>
          <w:divBdr>
            <w:top w:val="none" w:sz="0" w:space="0" w:color="auto"/>
            <w:left w:val="none" w:sz="0" w:space="0" w:color="auto"/>
            <w:bottom w:val="none" w:sz="0" w:space="0" w:color="auto"/>
            <w:right w:val="none" w:sz="0" w:space="0" w:color="auto"/>
          </w:divBdr>
        </w:div>
      </w:divsChild>
    </w:div>
    <w:div w:id="1288774095">
      <w:bodyDiv w:val="1"/>
      <w:marLeft w:val="0"/>
      <w:marRight w:val="0"/>
      <w:marTop w:val="0"/>
      <w:marBottom w:val="0"/>
      <w:divBdr>
        <w:top w:val="none" w:sz="0" w:space="0" w:color="auto"/>
        <w:left w:val="none" w:sz="0" w:space="0" w:color="auto"/>
        <w:bottom w:val="none" w:sz="0" w:space="0" w:color="auto"/>
        <w:right w:val="none" w:sz="0" w:space="0" w:color="auto"/>
      </w:divBdr>
    </w:div>
    <w:div w:id="1324894515">
      <w:bodyDiv w:val="1"/>
      <w:marLeft w:val="0"/>
      <w:marRight w:val="0"/>
      <w:marTop w:val="0"/>
      <w:marBottom w:val="0"/>
      <w:divBdr>
        <w:top w:val="none" w:sz="0" w:space="0" w:color="auto"/>
        <w:left w:val="none" w:sz="0" w:space="0" w:color="auto"/>
        <w:bottom w:val="none" w:sz="0" w:space="0" w:color="auto"/>
        <w:right w:val="none" w:sz="0" w:space="0" w:color="auto"/>
      </w:divBdr>
    </w:div>
    <w:div w:id="1372455597">
      <w:bodyDiv w:val="1"/>
      <w:marLeft w:val="0"/>
      <w:marRight w:val="0"/>
      <w:marTop w:val="0"/>
      <w:marBottom w:val="0"/>
      <w:divBdr>
        <w:top w:val="none" w:sz="0" w:space="0" w:color="auto"/>
        <w:left w:val="none" w:sz="0" w:space="0" w:color="auto"/>
        <w:bottom w:val="none" w:sz="0" w:space="0" w:color="auto"/>
        <w:right w:val="none" w:sz="0" w:space="0" w:color="auto"/>
      </w:divBdr>
    </w:div>
    <w:div w:id="1423604569">
      <w:bodyDiv w:val="1"/>
      <w:marLeft w:val="0"/>
      <w:marRight w:val="0"/>
      <w:marTop w:val="0"/>
      <w:marBottom w:val="0"/>
      <w:divBdr>
        <w:top w:val="none" w:sz="0" w:space="0" w:color="auto"/>
        <w:left w:val="none" w:sz="0" w:space="0" w:color="auto"/>
        <w:bottom w:val="none" w:sz="0" w:space="0" w:color="auto"/>
        <w:right w:val="none" w:sz="0" w:space="0" w:color="auto"/>
      </w:divBdr>
    </w:div>
    <w:div w:id="1457261026">
      <w:bodyDiv w:val="1"/>
      <w:marLeft w:val="0"/>
      <w:marRight w:val="0"/>
      <w:marTop w:val="0"/>
      <w:marBottom w:val="0"/>
      <w:divBdr>
        <w:top w:val="none" w:sz="0" w:space="0" w:color="auto"/>
        <w:left w:val="none" w:sz="0" w:space="0" w:color="auto"/>
        <w:bottom w:val="none" w:sz="0" w:space="0" w:color="auto"/>
        <w:right w:val="none" w:sz="0" w:space="0" w:color="auto"/>
      </w:divBdr>
    </w:div>
    <w:div w:id="1461848640">
      <w:bodyDiv w:val="1"/>
      <w:marLeft w:val="0"/>
      <w:marRight w:val="0"/>
      <w:marTop w:val="0"/>
      <w:marBottom w:val="0"/>
      <w:divBdr>
        <w:top w:val="none" w:sz="0" w:space="0" w:color="auto"/>
        <w:left w:val="none" w:sz="0" w:space="0" w:color="auto"/>
        <w:bottom w:val="none" w:sz="0" w:space="0" w:color="auto"/>
        <w:right w:val="none" w:sz="0" w:space="0" w:color="auto"/>
      </w:divBdr>
    </w:div>
    <w:div w:id="1466578801">
      <w:bodyDiv w:val="1"/>
      <w:marLeft w:val="0"/>
      <w:marRight w:val="0"/>
      <w:marTop w:val="0"/>
      <w:marBottom w:val="0"/>
      <w:divBdr>
        <w:top w:val="none" w:sz="0" w:space="0" w:color="auto"/>
        <w:left w:val="none" w:sz="0" w:space="0" w:color="auto"/>
        <w:bottom w:val="none" w:sz="0" w:space="0" w:color="auto"/>
        <w:right w:val="none" w:sz="0" w:space="0" w:color="auto"/>
      </w:divBdr>
    </w:div>
    <w:div w:id="1509830929">
      <w:bodyDiv w:val="1"/>
      <w:marLeft w:val="0"/>
      <w:marRight w:val="0"/>
      <w:marTop w:val="0"/>
      <w:marBottom w:val="0"/>
      <w:divBdr>
        <w:top w:val="none" w:sz="0" w:space="0" w:color="auto"/>
        <w:left w:val="none" w:sz="0" w:space="0" w:color="auto"/>
        <w:bottom w:val="none" w:sz="0" w:space="0" w:color="auto"/>
        <w:right w:val="none" w:sz="0" w:space="0" w:color="auto"/>
      </w:divBdr>
    </w:div>
    <w:div w:id="1591239010">
      <w:bodyDiv w:val="1"/>
      <w:marLeft w:val="0"/>
      <w:marRight w:val="0"/>
      <w:marTop w:val="0"/>
      <w:marBottom w:val="0"/>
      <w:divBdr>
        <w:top w:val="none" w:sz="0" w:space="0" w:color="auto"/>
        <w:left w:val="none" w:sz="0" w:space="0" w:color="auto"/>
        <w:bottom w:val="none" w:sz="0" w:space="0" w:color="auto"/>
        <w:right w:val="none" w:sz="0" w:space="0" w:color="auto"/>
      </w:divBdr>
    </w:div>
    <w:div w:id="1668483601">
      <w:bodyDiv w:val="1"/>
      <w:marLeft w:val="0"/>
      <w:marRight w:val="0"/>
      <w:marTop w:val="0"/>
      <w:marBottom w:val="0"/>
      <w:divBdr>
        <w:top w:val="none" w:sz="0" w:space="0" w:color="auto"/>
        <w:left w:val="none" w:sz="0" w:space="0" w:color="auto"/>
        <w:bottom w:val="none" w:sz="0" w:space="0" w:color="auto"/>
        <w:right w:val="none" w:sz="0" w:space="0" w:color="auto"/>
      </w:divBdr>
    </w:div>
    <w:div w:id="1727876267">
      <w:bodyDiv w:val="1"/>
      <w:marLeft w:val="0"/>
      <w:marRight w:val="0"/>
      <w:marTop w:val="0"/>
      <w:marBottom w:val="0"/>
      <w:divBdr>
        <w:top w:val="none" w:sz="0" w:space="0" w:color="auto"/>
        <w:left w:val="none" w:sz="0" w:space="0" w:color="auto"/>
        <w:bottom w:val="none" w:sz="0" w:space="0" w:color="auto"/>
        <w:right w:val="none" w:sz="0" w:space="0" w:color="auto"/>
      </w:divBdr>
    </w:div>
    <w:div w:id="1801805519">
      <w:bodyDiv w:val="1"/>
      <w:marLeft w:val="0"/>
      <w:marRight w:val="0"/>
      <w:marTop w:val="0"/>
      <w:marBottom w:val="0"/>
      <w:divBdr>
        <w:top w:val="none" w:sz="0" w:space="0" w:color="auto"/>
        <w:left w:val="none" w:sz="0" w:space="0" w:color="auto"/>
        <w:bottom w:val="none" w:sz="0" w:space="0" w:color="auto"/>
        <w:right w:val="none" w:sz="0" w:space="0" w:color="auto"/>
      </w:divBdr>
    </w:div>
    <w:div w:id="1838954439">
      <w:bodyDiv w:val="1"/>
      <w:marLeft w:val="0"/>
      <w:marRight w:val="0"/>
      <w:marTop w:val="0"/>
      <w:marBottom w:val="0"/>
      <w:divBdr>
        <w:top w:val="none" w:sz="0" w:space="0" w:color="auto"/>
        <w:left w:val="none" w:sz="0" w:space="0" w:color="auto"/>
        <w:bottom w:val="none" w:sz="0" w:space="0" w:color="auto"/>
        <w:right w:val="none" w:sz="0" w:space="0" w:color="auto"/>
      </w:divBdr>
    </w:div>
    <w:div w:id="1911620383">
      <w:bodyDiv w:val="1"/>
      <w:marLeft w:val="0"/>
      <w:marRight w:val="0"/>
      <w:marTop w:val="0"/>
      <w:marBottom w:val="0"/>
      <w:divBdr>
        <w:top w:val="none" w:sz="0" w:space="0" w:color="auto"/>
        <w:left w:val="none" w:sz="0" w:space="0" w:color="auto"/>
        <w:bottom w:val="none" w:sz="0" w:space="0" w:color="auto"/>
        <w:right w:val="none" w:sz="0" w:space="0" w:color="auto"/>
      </w:divBdr>
    </w:div>
    <w:div w:id="1989893333">
      <w:bodyDiv w:val="1"/>
      <w:marLeft w:val="0"/>
      <w:marRight w:val="0"/>
      <w:marTop w:val="0"/>
      <w:marBottom w:val="0"/>
      <w:divBdr>
        <w:top w:val="none" w:sz="0" w:space="0" w:color="auto"/>
        <w:left w:val="none" w:sz="0" w:space="0" w:color="auto"/>
        <w:bottom w:val="none" w:sz="0" w:space="0" w:color="auto"/>
        <w:right w:val="none" w:sz="0" w:space="0" w:color="auto"/>
      </w:divBdr>
    </w:div>
    <w:div w:id="21287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k.or.jp/gendai/articles/4423/index.html" TargetMode="External"/><Relationship Id="rId3" Type="http://schemas.openxmlformats.org/officeDocument/2006/relationships/settings" Target="settings.xml"/><Relationship Id="rId7" Type="http://schemas.openxmlformats.org/officeDocument/2006/relationships/hyperlink" Target="https://www.nhk.or.jp/gendai/articles/4423/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inichi.jp/articles/20200418/k00/00m/040/214000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3.nhk.or.jp/news/html/20200508/k10012422701000.html" TargetMode="External"/><Relationship Id="rId3" Type="http://schemas.openxmlformats.org/officeDocument/2006/relationships/hyperlink" Target="https://www.nhk.or.jp/gendai/articles/4423/index.html" TargetMode="External"/><Relationship Id="rId7" Type="http://schemas.openxmlformats.org/officeDocument/2006/relationships/hyperlink" Target="https://vdata.nikkei.com/newsgraphics/coronavirus-japan-chart/" TargetMode="External"/><Relationship Id="rId2" Type="http://schemas.openxmlformats.org/officeDocument/2006/relationships/hyperlink" Target="https://www.mhlw.go.jp/content/000619845.pdf" TargetMode="External"/><Relationship Id="rId1" Type="http://schemas.openxmlformats.org/officeDocument/2006/relationships/hyperlink" Target="https://medical.nikkeibp.co.jp/leaf/mem/pub/clinic/report/202005/565469.html" TargetMode="External"/><Relationship Id="rId6" Type="http://schemas.openxmlformats.org/officeDocument/2006/relationships/hyperlink" Target="https://digital.asahi.com/articles/ASN536J6SN53UCLV00B.html" TargetMode="External"/><Relationship Id="rId11" Type="http://schemas.openxmlformats.org/officeDocument/2006/relationships/hyperlink" Target="https://www.mhlw.go.jp/content/000619845.pdf" TargetMode="External"/><Relationship Id="rId5" Type="http://schemas.openxmlformats.org/officeDocument/2006/relationships/hyperlink" Target="https://www.youtube.com/watch?v=o9yInfYdnF4" TargetMode="External"/><Relationship Id="rId10" Type="http://schemas.openxmlformats.org/officeDocument/2006/relationships/hyperlink" Target="https://www.mhlw.go.jp/content/000619845.pdf" TargetMode="External"/><Relationship Id="rId4" Type="http://schemas.openxmlformats.org/officeDocument/2006/relationships/hyperlink" Target="https://digital.asahi.com/articles/ASN5G72S5N5GIIPE001.html" TargetMode="External"/><Relationship Id="rId9" Type="http://schemas.openxmlformats.org/officeDocument/2006/relationships/hyperlink" Target="https://news.yahoo.co.jp/byline/kimuramasato/20200415-0017343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07BC-97FF-4984-8DA9-B05BF22B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6</Pages>
  <Words>1027</Words>
  <Characters>5860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英樹</dc:creator>
  <cp:keywords/>
  <dc:description/>
  <cp:lastModifiedBy>山崎　英樹</cp:lastModifiedBy>
  <cp:revision>89</cp:revision>
  <cp:lastPrinted>2020-06-07T14:31:00Z</cp:lastPrinted>
  <dcterms:created xsi:type="dcterms:W3CDTF">2020-06-06T03:26:00Z</dcterms:created>
  <dcterms:modified xsi:type="dcterms:W3CDTF">2020-07-27T02:45:00Z</dcterms:modified>
</cp:coreProperties>
</file>